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5BFF" w:rsidP="16E3FC6D" w:rsidRDefault="00125758" w14:paraId="670A7957" w14:textId="1DD07CC9">
      <w:pPr>
        <w:pStyle w:val="Heading1"/>
        <w:spacing w:before="0"/>
        <w:rPr>
          <w:sz w:val="22"/>
          <w:szCs w:val="22"/>
          <w:lang w:val="en-AU"/>
        </w:rPr>
      </w:pPr>
      <w:r w:rsidRPr="16E3FC6D">
        <w:rPr>
          <w:lang w:val="en-AU"/>
        </w:rPr>
        <w:t xml:space="preserve">Participation </w:t>
      </w:r>
      <w:r w:rsidRPr="16E3FC6D" w:rsidR="00A8745B">
        <w:rPr>
          <w:lang w:val="en-AU"/>
        </w:rPr>
        <w:t>Agreement</w:t>
      </w:r>
      <w:r>
        <w:br/>
      </w:r>
      <w:r w:rsidRPr="16E3FC6D" w:rsidR="00246750">
        <w:rPr>
          <w:lang w:val="en-AU"/>
        </w:rPr>
        <w:t xml:space="preserve">Guidelines </w:t>
      </w:r>
    </w:p>
    <w:p w:rsidR="00E653AD" w:rsidP="16E3FC6D" w:rsidRDefault="00E653AD" w14:paraId="553E649F" w14:textId="38A4D44D">
      <w:pPr>
        <w:pStyle w:val="Heading2"/>
        <w:numPr>
          <w:ilvl w:val="0"/>
          <w:numId w:val="0"/>
        </w:numPr>
        <w:rPr>
          <w:noProof/>
          <w:lang w:val="en-AU"/>
        </w:rPr>
      </w:pPr>
      <w:r w:rsidRPr="16E3FC6D">
        <w:rPr>
          <w:noProof/>
          <w:lang w:val="en-AU"/>
        </w:rPr>
        <w:t xml:space="preserve">Purpose </w:t>
      </w:r>
    </w:p>
    <w:p w:rsidR="00E653AD" w:rsidP="16E3FC6D" w:rsidRDefault="00E653AD" w14:paraId="55A70F3D" w14:textId="67692B14">
      <w:pPr>
        <w:rPr>
          <w:noProof/>
          <w:lang w:val="en-AU"/>
        </w:rPr>
      </w:pPr>
      <w:r w:rsidRPr="16E3FC6D">
        <w:rPr>
          <w:noProof/>
          <w:lang w:val="en-AU"/>
        </w:rPr>
        <w:t xml:space="preserve">A Participation Agreement is a shared agreement between the sport organisation, the participant, and their parent or carer. It sets out clear expectations and actions to address problematic, or abusive behaviour, while supporting the child or young person to remain involved in sport. The types of behaviour defined as problematic or abusive are outlined in the Safe </w:t>
      </w:r>
      <w:r w:rsidRPr="16E3FC6D" w:rsidR="2C928FBE">
        <w:rPr>
          <w:noProof/>
          <w:lang w:val="en-AU"/>
        </w:rPr>
        <w:t xml:space="preserve">Sport </w:t>
      </w:r>
      <w:r w:rsidRPr="16E3FC6D">
        <w:rPr>
          <w:noProof/>
          <w:lang w:val="en-AU"/>
        </w:rPr>
        <w:t>Together</w:t>
      </w:r>
      <w:r w:rsidRPr="16E3FC6D" w:rsidR="7CA21B4B">
        <w:rPr>
          <w:noProof/>
          <w:lang w:val="en-AU"/>
        </w:rPr>
        <w:t>: Promoting positive peer behaviour</w:t>
      </w:r>
      <w:r w:rsidRPr="16E3FC6D">
        <w:rPr>
          <w:noProof/>
          <w:lang w:val="en-AU"/>
        </w:rPr>
        <w:t xml:space="preserve"> </w:t>
      </w:r>
      <w:r w:rsidRPr="16E3FC6D" w:rsidR="3756B052">
        <w:rPr>
          <w:noProof/>
          <w:lang w:val="en-AU"/>
        </w:rPr>
        <w:t>r</w:t>
      </w:r>
      <w:r w:rsidRPr="16E3FC6D">
        <w:rPr>
          <w:noProof/>
          <w:lang w:val="en-AU"/>
        </w:rPr>
        <w:t>esource.</w:t>
      </w:r>
    </w:p>
    <w:p w:rsidRPr="00E15264" w:rsidR="00A010FC" w:rsidP="16E3FC6D" w:rsidRDefault="00A010FC" w14:paraId="21E04CAA" w14:textId="77777777">
      <w:pPr>
        <w:rPr>
          <w:noProof/>
          <w:lang w:val="en-AU"/>
        </w:rPr>
      </w:pPr>
    </w:p>
    <w:p w:rsidRPr="00E15264" w:rsidR="00E653AD" w:rsidP="16E3FC6D" w:rsidRDefault="00E653AD" w14:paraId="05006B15" w14:textId="48A68597">
      <w:pPr>
        <w:rPr>
          <w:noProof/>
          <w:lang w:val="en-AU"/>
        </w:rPr>
      </w:pPr>
      <w:r w:rsidRPr="16E3FC6D">
        <w:rPr>
          <w:noProof/>
          <w:lang w:val="en-AU"/>
        </w:rPr>
        <w:t xml:space="preserve">An agreement may be used </w:t>
      </w:r>
      <w:r w:rsidRPr="16E3FC6D" w:rsidR="52FE83E7">
        <w:rPr>
          <w:noProof/>
          <w:lang w:val="en-AU"/>
        </w:rPr>
        <w:t>where</w:t>
      </w:r>
      <w:r w:rsidRPr="16E3FC6D">
        <w:rPr>
          <w:noProof/>
          <w:lang w:val="en-AU"/>
        </w:rPr>
        <w:t xml:space="preserve">: </w:t>
      </w:r>
    </w:p>
    <w:p w:rsidR="00E653AD" w:rsidP="16E3FC6D" w:rsidRDefault="00E653AD" w14:paraId="7C18C8E3" w14:textId="77777777">
      <w:pPr>
        <w:pStyle w:val="ListParagraph"/>
        <w:rPr>
          <w:noProof/>
          <w:lang w:val="en-AU"/>
        </w:rPr>
      </w:pPr>
      <w:r w:rsidRPr="16E3FC6D">
        <w:rPr>
          <w:noProof/>
          <w:lang w:val="en-AU"/>
        </w:rPr>
        <w:t>there is no immediate risk of harm or abuse,</w:t>
      </w:r>
    </w:p>
    <w:p w:rsidR="0A662246" w:rsidP="002605D7" w:rsidRDefault="0A662246" w14:paraId="684BDAEB" w14:textId="43CB81D8">
      <w:pPr>
        <w:pStyle w:val="ListParagraph"/>
        <w:ind w:left="720" w:hanging="360"/>
        <w:rPr>
          <w:noProof/>
          <w:lang w:val="en-AU"/>
        </w:rPr>
      </w:pPr>
      <w:r w:rsidRPr="16E3FC6D">
        <w:rPr>
          <w:noProof/>
          <w:lang w:val="en-AU"/>
        </w:rPr>
        <w:t>o</w:t>
      </w:r>
      <w:r w:rsidRPr="16E3FC6D" w:rsidR="5D9965E2">
        <w:rPr>
          <w:noProof/>
          <w:lang w:val="en-AU"/>
        </w:rPr>
        <w:t>ne or more participants’</w:t>
      </w:r>
      <w:r w:rsidRPr="16E3FC6D" w:rsidR="58A457F8">
        <w:rPr>
          <w:noProof/>
          <w:lang w:val="en-AU"/>
        </w:rPr>
        <w:t xml:space="preserve"> behaviour</w:t>
      </w:r>
      <w:r w:rsidRPr="16E3FC6D" w:rsidR="42DB1CF2">
        <w:rPr>
          <w:noProof/>
          <w:lang w:val="en-AU"/>
        </w:rPr>
        <w:t xml:space="preserve"> is considered problematic, abusive or in breach of expected behaviours under a policy or code of conduct,</w:t>
      </w:r>
    </w:p>
    <w:p w:rsidR="00E653AD" w:rsidP="16E3FC6D" w:rsidRDefault="00E653AD" w14:paraId="5DDF9883" w14:textId="77777777">
      <w:pPr>
        <w:pStyle w:val="ListParagraph"/>
        <w:rPr>
          <w:noProof/>
          <w:lang w:val="en-AU"/>
        </w:rPr>
      </w:pPr>
      <w:r w:rsidRPr="16E3FC6D">
        <w:rPr>
          <w:noProof/>
          <w:lang w:val="en-AU"/>
        </w:rPr>
        <w:t>less formal options have not successfully addressed the behaviour (for example, meetings with parents or carers), and</w:t>
      </w:r>
    </w:p>
    <w:p w:rsidR="00E653AD" w:rsidP="16E3FC6D" w:rsidRDefault="00E653AD" w14:paraId="65EAB0BB" w14:textId="77777777">
      <w:pPr>
        <w:pStyle w:val="ListParagraph"/>
        <w:rPr>
          <w:noProof/>
          <w:lang w:val="en-AU"/>
        </w:rPr>
      </w:pPr>
      <w:r w:rsidRPr="16E3FC6D">
        <w:rPr>
          <w:noProof/>
          <w:lang w:val="en-AU"/>
        </w:rPr>
        <w:t>there is a willingness by all parties to support the participant’s continued involvement in the sport.</w:t>
      </w:r>
    </w:p>
    <w:p w:rsidR="00A010FC" w:rsidP="00A010FC" w:rsidRDefault="00A010FC" w14:paraId="7E60E133" w14:textId="77777777">
      <w:pPr>
        <w:pStyle w:val="ListParagraph"/>
        <w:numPr>
          <w:ilvl w:val="0"/>
          <w:numId w:val="0"/>
        </w:numPr>
        <w:ind w:left="714"/>
        <w:rPr>
          <w:noProof/>
          <w:lang w:val="en-AU"/>
        </w:rPr>
      </w:pPr>
    </w:p>
    <w:p w:rsidRPr="002605D7" w:rsidR="00E653AD" w:rsidP="16E3FC6D" w:rsidRDefault="00E653AD" w14:paraId="44DF6586" w14:textId="495F98BA">
      <w:pPr>
        <w:rPr>
          <w:noProof/>
          <w:lang w:val="en-AU"/>
        </w:rPr>
      </w:pPr>
      <w:r w:rsidRPr="002605D7">
        <w:rPr>
          <w:noProof/>
          <w:lang w:val="en-AU"/>
        </w:rPr>
        <w:t>This guide is designed to help National and State Sporting Organisations, clubs, parents/carers, and participants to complete the Participation Agreement Template. It outlines the purpose of each section of the agreement, what information may be included, and provides practical examples to support completion.</w:t>
      </w:r>
    </w:p>
    <w:p w:rsidR="00E653AD" w:rsidP="16E3FC6D" w:rsidRDefault="00E653AD" w14:paraId="4946A417" w14:textId="77777777">
      <w:pPr>
        <w:pStyle w:val="Heading2"/>
        <w:numPr>
          <w:ilvl w:val="0"/>
          <w:numId w:val="0"/>
        </w:numPr>
        <w:rPr>
          <w:noProof/>
          <w:lang w:val="en-AU"/>
        </w:rPr>
      </w:pPr>
      <w:r w:rsidRPr="16E3FC6D">
        <w:rPr>
          <w:noProof/>
          <w:lang w:val="en-AU"/>
        </w:rPr>
        <w:t>Completing the Participation Agreement</w:t>
      </w:r>
    </w:p>
    <w:p w:rsidR="00E653AD" w:rsidP="16E3FC6D" w:rsidRDefault="00E653AD" w14:paraId="3611DB1A" w14:textId="77777777">
      <w:pPr>
        <w:rPr>
          <w:noProof/>
          <w:lang w:val="en-AU"/>
        </w:rPr>
      </w:pPr>
      <w:r w:rsidRPr="16E3FC6D">
        <w:rPr>
          <w:noProof/>
          <w:lang w:val="en-AU"/>
        </w:rPr>
        <w:t>Outlined below is an example of how to complete each section of the Participation Agreement Template.  The sections are numbered according to how they appear in the template.</w:t>
      </w:r>
    </w:p>
    <w:p w:rsidR="00AC64A4" w:rsidP="16E3FC6D" w:rsidRDefault="00AC64A4" w14:paraId="2420CC1D" w14:textId="77777777">
      <w:pPr>
        <w:rPr>
          <w:noProof/>
          <w:lang w:val="en-AU"/>
        </w:rPr>
      </w:pPr>
    </w:p>
    <w:p w:rsidR="00E653AD" w:rsidP="16E3FC6D" w:rsidRDefault="00E653AD" w14:paraId="70FC5D90" w14:textId="77777777">
      <w:pPr>
        <w:rPr>
          <w:noProof/>
          <w:lang w:val="en-AU"/>
        </w:rPr>
      </w:pPr>
      <w:r w:rsidRPr="16E3FC6D">
        <w:rPr>
          <w:noProof/>
          <w:lang w:val="en-AU"/>
        </w:rPr>
        <w:t>Review the examples to help identify the information that you may include in your agreement. Your agreement should be tailored to the specific circumstances of the matter you intend to address, ensuring it reflects the unique needs, risks and context of the situation. The agreement should be developed collaboratively with all parties.</w:t>
      </w:r>
    </w:p>
    <w:p w:rsidRPr="006C57E9" w:rsidR="00B612D4" w:rsidP="16E3FC6D" w:rsidRDefault="00B612D4" w14:paraId="063BB8C4" w14:textId="77777777">
      <w:pPr>
        <w:rPr>
          <w:noProof/>
          <w:lang w:val="en-AU"/>
        </w:rPr>
      </w:pPr>
    </w:p>
    <w:p w:rsidR="009F4263" w:rsidP="16E3FC6D" w:rsidRDefault="00E653AD" w14:paraId="02A7406E" w14:textId="360276C4">
      <w:pPr>
        <w:rPr>
          <w:noProof/>
          <w:lang w:val="en-AU"/>
        </w:rPr>
      </w:pPr>
      <w:r w:rsidRPr="16E3FC6D">
        <w:rPr>
          <w:noProof/>
          <w:lang w:val="en-AU"/>
        </w:rPr>
        <w:t xml:space="preserve">The examples provided in each section are not an exhaustive list. You may need to include additional information depending on the specific circumstances. Further support </w:t>
      </w:r>
      <w:r w:rsidR="00B612D4">
        <w:rPr>
          <w:noProof/>
          <w:lang w:val="en-AU"/>
        </w:rPr>
        <w:t>may</w:t>
      </w:r>
      <w:r w:rsidRPr="16E3FC6D">
        <w:rPr>
          <w:noProof/>
          <w:lang w:val="en-AU"/>
        </w:rPr>
        <w:t xml:space="preserve"> be obtained by contacting your National Sporting Organisation.</w:t>
      </w:r>
    </w:p>
    <w:p w:rsidR="009F4263" w:rsidP="16E3FC6D" w:rsidRDefault="009F4263" w14:paraId="3BB85AF9" w14:textId="77777777">
      <w:pPr>
        <w:snapToGrid/>
        <w:spacing w:after="200" w:line="276" w:lineRule="auto"/>
        <w:rPr>
          <w:noProof/>
          <w:lang w:val="en-AU"/>
        </w:rPr>
      </w:pPr>
      <w:r w:rsidRPr="16E3FC6D">
        <w:rPr>
          <w:noProof/>
          <w:lang w:val="en-AU"/>
        </w:rPr>
        <w:br w:type="page"/>
      </w:r>
    </w:p>
    <w:p w:rsidR="00E653AD" w:rsidP="16E3FC6D" w:rsidRDefault="00E653AD" w14:paraId="53AB2958" w14:textId="6188C344">
      <w:pPr>
        <w:pStyle w:val="Heading2"/>
        <w:numPr>
          <w:ilvl w:val="0"/>
          <w:numId w:val="0"/>
        </w:numPr>
        <w:rPr>
          <w:noProof/>
          <w:lang w:val="en-AU"/>
        </w:rPr>
      </w:pPr>
      <w:r w:rsidRPr="16E3FC6D">
        <w:rPr>
          <w:noProof/>
          <w:lang w:val="en-AU"/>
        </w:rPr>
        <w:lastRenderedPageBreak/>
        <w:t xml:space="preserve">Participation Agreement </w:t>
      </w:r>
      <w:r w:rsidRPr="16E3FC6D" w:rsidR="00F6767B">
        <w:rPr>
          <w:noProof/>
          <w:lang w:val="en-AU"/>
        </w:rPr>
        <w:t>t</w:t>
      </w:r>
      <w:r w:rsidRPr="16E3FC6D">
        <w:rPr>
          <w:noProof/>
          <w:lang w:val="en-AU"/>
        </w:rPr>
        <w:t xml:space="preserve">emplate </w:t>
      </w:r>
      <w:r w:rsidRPr="16E3FC6D" w:rsidR="00F6767B">
        <w:rPr>
          <w:noProof/>
          <w:lang w:val="en-AU"/>
        </w:rPr>
        <w:t>s</w:t>
      </w:r>
      <w:r w:rsidRPr="16E3FC6D">
        <w:rPr>
          <w:noProof/>
          <w:lang w:val="en-AU"/>
        </w:rPr>
        <w:t>ections</w:t>
      </w:r>
    </w:p>
    <w:p w:rsidRPr="00310D19" w:rsidR="00E653AD" w:rsidP="16E3FC6D" w:rsidRDefault="00E653AD" w14:paraId="79095110" w14:textId="77777777">
      <w:pPr>
        <w:pStyle w:val="ListNumber"/>
        <w:rPr>
          <w:noProof/>
          <w:lang w:val="en-AU"/>
        </w:rPr>
      </w:pPr>
      <w:r w:rsidRPr="16E3FC6D">
        <w:rPr>
          <w:noProof/>
          <w:lang w:val="en-AU"/>
        </w:rPr>
        <w:t>Reason for the Agreement</w:t>
      </w:r>
    </w:p>
    <w:p w:rsidR="00E653AD" w:rsidP="16E3FC6D" w:rsidRDefault="00E653AD" w14:paraId="7577CEE4" w14:textId="0D6F05DA">
      <w:pPr>
        <w:rPr>
          <w:noProof/>
          <w:lang w:val="en-AU"/>
        </w:rPr>
      </w:pPr>
      <w:r w:rsidRPr="16E3FC6D">
        <w:rPr>
          <w:noProof/>
          <w:lang w:val="en-AU"/>
        </w:rPr>
        <w:t xml:space="preserve">Provide a summary as to why the agreement is being implemented. The more detailed description would be explained in the Background section (section </w:t>
      </w:r>
      <w:r w:rsidR="00925A89">
        <w:rPr>
          <w:noProof/>
          <w:lang w:val="en-AU"/>
        </w:rPr>
        <w:t>2</w:t>
      </w:r>
      <w:r w:rsidRPr="16E3FC6D">
        <w:rPr>
          <w:noProof/>
          <w:lang w:val="en-AU"/>
        </w:rPr>
        <w:t>).</w:t>
      </w:r>
    </w:p>
    <w:p w:rsidRPr="00310D19" w:rsidR="00E653AD" w:rsidP="16E3FC6D" w:rsidRDefault="00E653AD" w14:paraId="5A8E6F1A" w14:textId="77777777">
      <w:pPr>
        <w:pStyle w:val="Heading4"/>
        <w:rPr>
          <w:noProof/>
          <w:lang w:val="en-AU"/>
        </w:rPr>
      </w:pPr>
      <w:r w:rsidRPr="16E3FC6D">
        <w:rPr>
          <w:noProof/>
          <w:lang w:val="en-AU"/>
        </w:rPr>
        <w:t xml:space="preserve">Example </w:t>
      </w:r>
    </w:p>
    <w:p w:rsidR="00E653AD" w:rsidRDefault="00E653AD" w14:paraId="01465590" w14:textId="375FDE34">
      <w:pPr>
        <w:rPr>
          <w:i/>
          <w:iCs/>
          <w:noProof/>
          <w:lang w:val="en-AU"/>
        </w:rPr>
      </w:pPr>
      <w:r w:rsidRPr="16E3FC6D">
        <w:rPr>
          <w:i/>
          <w:iCs/>
          <w:noProof/>
          <w:lang w:val="en-AU"/>
        </w:rPr>
        <w:t xml:space="preserve">The behaviour of Joe Smith includes physical and verbal outbursts. Joe was suspended from sport for 2 weeks because of his previous actions. The club met with the parents to discuss how Joe could return, and it was agreed that they would monitor his behaviour and take necessary actions to prevent the behaviour from reoccurring. However, since this meeting the behaviour has continued. The latest incident included punching and kicking his teammates and shouting and swearing at them. The club has informed his parents that Joe cannot return until a plan of action can be worked out </w:t>
      </w:r>
      <w:r w:rsidRPr="16E3FC6D" w:rsidR="67A947C7">
        <w:rPr>
          <w:i/>
          <w:iCs/>
          <w:noProof/>
          <w:lang w:val="en-AU"/>
        </w:rPr>
        <w:t xml:space="preserve">to ensure </w:t>
      </w:r>
      <w:r w:rsidRPr="16E3FC6D">
        <w:rPr>
          <w:i/>
          <w:iCs/>
          <w:noProof/>
          <w:lang w:val="en-AU"/>
        </w:rPr>
        <w:t>the safety of all participants.</w:t>
      </w:r>
    </w:p>
    <w:p w:rsidR="0083008C" w:rsidRDefault="0083008C" w14:paraId="58D575D9" w14:textId="77777777">
      <w:pPr>
        <w:rPr>
          <w:noProof/>
          <w:lang w:val="en-AU"/>
        </w:rPr>
      </w:pPr>
    </w:p>
    <w:p w:rsidR="0083008C" w:rsidP="0083008C" w:rsidRDefault="0083008C" w14:paraId="74EC17CE" w14:textId="77777777">
      <w:pPr>
        <w:pStyle w:val="ListNumber"/>
        <w:rPr>
          <w:noProof/>
          <w:lang w:val="en-AU"/>
        </w:rPr>
      </w:pPr>
      <w:r w:rsidRPr="16E3FC6D">
        <w:rPr>
          <w:noProof/>
          <w:lang w:val="en-AU"/>
        </w:rPr>
        <w:t>Background</w:t>
      </w:r>
    </w:p>
    <w:p w:rsidR="0083008C" w:rsidP="0083008C" w:rsidRDefault="0083008C" w14:paraId="205A3D30" w14:textId="2D56C07F">
      <w:pPr>
        <w:keepNext/>
        <w:keepLines/>
        <w:rPr>
          <w:noProof/>
          <w:lang w:val="en-AU"/>
        </w:rPr>
      </w:pPr>
      <w:r w:rsidRPr="16E3FC6D">
        <w:rPr>
          <w:noProof/>
          <w:lang w:val="en-AU"/>
        </w:rPr>
        <w:t xml:space="preserve">Provide a factual summary that includes information about the </w:t>
      </w:r>
      <w:r w:rsidRPr="16E3FC6D" w:rsidR="001C1522">
        <w:rPr>
          <w:noProof/>
          <w:lang w:val="en-AU"/>
        </w:rPr>
        <w:t xml:space="preserve">participant </w:t>
      </w:r>
      <w:r w:rsidR="001C1522">
        <w:t>(</w:t>
      </w:r>
      <w:r w:rsidRPr="16E3FC6D">
        <w:rPr>
          <w:noProof/>
          <w:lang w:val="en-AU"/>
        </w:rPr>
        <w:t>e.g.name, registration number, age, how long at the club), incidents that have occurred and the type of behaviour displayed, previous actions taken by the sport and outcomes, and risks if behaviour continues.</w:t>
      </w:r>
    </w:p>
    <w:p w:rsidRPr="00A43B33" w:rsidR="0083008C" w:rsidP="0083008C" w:rsidRDefault="0083008C" w14:paraId="40EA1DF3" w14:textId="77777777">
      <w:pPr>
        <w:pStyle w:val="Heading4"/>
        <w:rPr>
          <w:noProof/>
          <w:lang w:val="en-AU"/>
        </w:rPr>
      </w:pPr>
      <w:r w:rsidRPr="16E3FC6D">
        <w:rPr>
          <w:noProof/>
          <w:lang w:val="en-AU"/>
        </w:rPr>
        <w:t>Example</w:t>
      </w:r>
    </w:p>
    <w:p w:rsidRPr="00C96511" w:rsidR="0083008C" w:rsidP="0083008C" w:rsidRDefault="0083008C" w14:paraId="708BC000" w14:textId="77777777">
      <w:pPr>
        <w:pStyle w:val="ListParagraph"/>
        <w:keepNext/>
        <w:keepLines/>
        <w:rPr>
          <w:i/>
          <w:iCs/>
          <w:noProof/>
          <w:lang w:val="en-AU"/>
        </w:rPr>
      </w:pPr>
      <w:r w:rsidRPr="16E3FC6D">
        <w:rPr>
          <w:i/>
          <w:iCs/>
          <w:noProof/>
          <w:lang w:val="en-AU"/>
        </w:rPr>
        <w:t>Joe Smith is a participant at Silky Football Club. Reg No 11453699</w:t>
      </w:r>
    </w:p>
    <w:p w:rsidRPr="00C96511" w:rsidR="0083008C" w:rsidP="0083008C" w:rsidRDefault="0083008C" w14:paraId="3C51C034" w14:textId="77777777">
      <w:pPr>
        <w:pStyle w:val="ListParagraph"/>
        <w:keepNext/>
        <w:keepLines/>
        <w:rPr>
          <w:i/>
          <w:iCs/>
          <w:noProof/>
          <w:lang w:val="en-AU"/>
        </w:rPr>
      </w:pPr>
      <w:r w:rsidRPr="16E3FC6D">
        <w:rPr>
          <w:i/>
          <w:iCs/>
          <w:noProof/>
          <w:lang w:val="en-AU"/>
        </w:rPr>
        <w:t>He is 14 years old.</w:t>
      </w:r>
    </w:p>
    <w:p w:rsidRPr="00C96511" w:rsidR="0083008C" w:rsidP="0083008C" w:rsidRDefault="0083008C" w14:paraId="27475CA4" w14:textId="77777777">
      <w:pPr>
        <w:pStyle w:val="ListParagraph"/>
        <w:keepNext/>
        <w:keepLines/>
        <w:rPr>
          <w:i/>
          <w:iCs/>
          <w:noProof/>
          <w:lang w:val="en-AU"/>
        </w:rPr>
      </w:pPr>
      <w:r w:rsidRPr="16E3FC6D">
        <w:rPr>
          <w:i/>
          <w:iCs/>
          <w:noProof/>
          <w:lang w:val="en-AU"/>
        </w:rPr>
        <w:t>The coach has been working with Joe to address his behaviour however it has continued to escalate with complaints being made to the club about Joe’s inappropriate behaviour towards other participants. Following the first complaints received on 3 March  which indicated Joe was swearing, shouting, hitting and kicking, a meeting was arranged with the parents.</w:t>
      </w:r>
    </w:p>
    <w:p w:rsidRPr="00C96511" w:rsidR="0083008C" w:rsidP="0083008C" w:rsidRDefault="0083008C" w14:paraId="77B9B992" w14:textId="77777777">
      <w:pPr>
        <w:pStyle w:val="ListParagraph"/>
        <w:rPr>
          <w:i/>
          <w:iCs/>
          <w:noProof/>
          <w:lang w:val="en-AU"/>
        </w:rPr>
      </w:pPr>
      <w:r w:rsidRPr="16E3FC6D">
        <w:rPr>
          <w:i/>
          <w:iCs/>
          <w:noProof/>
          <w:lang w:val="en-AU"/>
        </w:rPr>
        <w:t>A meeting was held with the parents on 6 March . The expectations and the values of the club were reaffirmed including the requirement to follow the Code of Conduct. It was agreed at the meeting that Joe’s father would attend training and games to monitor his behaviour.</w:t>
      </w:r>
    </w:p>
    <w:p w:rsidRPr="00C96511" w:rsidR="0083008C" w:rsidP="0083008C" w:rsidRDefault="0083008C" w14:paraId="2B110682" w14:textId="77777777">
      <w:pPr>
        <w:pStyle w:val="ListParagraph"/>
        <w:rPr>
          <w:i/>
          <w:iCs/>
          <w:noProof/>
          <w:lang w:val="en-AU"/>
        </w:rPr>
      </w:pPr>
      <w:r w:rsidRPr="16E3FC6D">
        <w:rPr>
          <w:i/>
          <w:iCs/>
          <w:noProof/>
          <w:lang w:val="en-AU"/>
        </w:rPr>
        <w:t xml:space="preserve">Further complaints were received about Joe’s ongoing inappropriate behaviour on 7 July . The complaints identified similar behaviour to what had previously been reported however the reports identified an escalation of physical violence. Some parents had approached the club indicating that they would be removing their child as they felt their child was not safe. </w:t>
      </w:r>
    </w:p>
    <w:p w:rsidRPr="00C96511" w:rsidR="0083008C" w:rsidP="0083008C" w:rsidRDefault="0083008C" w14:paraId="4733756E" w14:textId="77777777">
      <w:pPr>
        <w:pStyle w:val="ListParagraph"/>
        <w:rPr>
          <w:i/>
          <w:iCs/>
          <w:noProof/>
          <w:lang w:val="en-AU"/>
        </w:rPr>
      </w:pPr>
      <w:r w:rsidRPr="16E3FC6D">
        <w:rPr>
          <w:i/>
          <w:iCs/>
          <w:noProof/>
          <w:lang w:val="en-AU"/>
        </w:rPr>
        <w:t>In addressing the risk to other participants, the club met again with the parents on 9 July , and it was agreed to suspend Joe until the club could put strategies in place to keep all participants safe.</w:t>
      </w:r>
    </w:p>
    <w:p w:rsidRPr="00C96511" w:rsidR="0083008C" w:rsidP="0083008C" w:rsidRDefault="0083008C" w14:paraId="1C2CCC63" w14:textId="77777777">
      <w:pPr>
        <w:pStyle w:val="ListParagraph"/>
        <w:rPr>
          <w:i/>
          <w:iCs/>
          <w:noProof/>
          <w:lang w:val="en-AU"/>
        </w:rPr>
      </w:pPr>
      <w:r w:rsidRPr="16E3FC6D">
        <w:rPr>
          <w:i/>
          <w:iCs/>
          <w:noProof/>
          <w:lang w:val="en-AU"/>
        </w:rPr>
        <w:t>To support Joe’s ongoing participation, the sport must be satisfied that the inappropriate behaviour will cease so that the potential risk to other participants is mitigated.</w:t>
      </w:r>
    </w:p>
    <w:p w:rsidRPr="00C96511" w:rsidR="0083008C" w:rsidP="0083008C" w:rsidRDefault="0083008C" w14:paraId="7DA9BA1E" w14:textId="77777777">
      <w:pPr>
        <w:pStyle w:val="ListParagraph"/>
        <w:rPr>
          <w:i/>
          <w:iCs/>
          <w:noProof/>
          <w:lang w:val="en-AU"/>
        </w:rPr>
      </w:pPr>
      <w:r w:rsidRPr="16E3FC6D">
        <w:rPr>
          <w:i/>
          <w:iCs/>
          <w:noProof/>
          <w:lang w:val="en-AU"/>
        </w:rPr>
        <w:t>The club met again with the parents to discuss the implementation of this Participation Agreement.</w:t>
      </w:r>
    </w:p>
    <w:p w:rsidRPr="0083008C" w:rsidR="0083008C" w:rsidRDefault="0083008C" w14:paraId="57DA834D" w14:textId="77777777">
      <w:pPr>
        <w:rPr>
          <w:noProof/>
          <w:lang w:val="en-AU"/>
        </w:rPr>
      </w:pPr>
    </w:p>
    <w:p w:rsidR="00E653AD" w:rsidP="16E3FC6D" w:rsidRDefault="00E653AD" w14:paraId="024D300F" w14:textId="77777777">
      <w:pPr>
        <w:pStyle w:val="ListNumber"/>
        <w:rPr>
          <w:noProof/>
          <w:lang w:val="en-AU"/>
        </w:rPr>
      </w:pPr>
      <w:r w:rsidRPr="16E3FC6D">
        <w:rPr>
          <w:noProof/>
          <w:lang w:val="en-AU"/>
        </w:rPr>
        <w:t>Participants Included in the Agreement</w:t>
      </w:r>
    </w:p>
    <w:p w:rsidR="00E653AD" w:rsidP="16E3FC6D" w:rsidRDefault="00E653AD" w14:paraId="66397282" w14:textId="73DC3D64">
      <w:pPr>
        <w:rPr>
          <w:noProof/>
          <w:lang w:val="en-AU"/>
        </w:rPr>
      </w:pPr>
      <w:r w:rsidRPr="16E3FC6D">
        <w:rPr>
          <w:noProof/>
          <w:lang w:val="en-AU"/>
        </w:rPr>
        <w:t xml:space="preserve">In this section list all the parties who have a responsibility for the implementation of the </w:t>
      </w:r>
      <w:r w:rsidRPr="16E3FC6D" w:rsidR="04942D42">
        <w:rPr>
          <w:noProof/>
          <w:lang w:val="en-AU"/>
        </w:rPr>
        <w:t>a</w:t>
      </w:r>
      <w:r w:rsidRPr="16E3FC6D">
        <w:rPr>
          <w:noProof/>
          <w:lang w:val="en-AU"/>
        </w:rPr>
        <w:t xml:space="preserve">greement. This may include: </w:t>
      </w:r>
    </w:p>
    <w:p w:rsidRPr="00347C74" w:rsidR="00EC7E01" w:rsidP="00EC7E01" w:rsidRDefault="00EC7E01" w14:paraId="7B3AAB8C" w14:textId="77777777">
      <w:pPr>
        <w:pStyle w:val="ListParagraph"/>
        <w:rPr>
          <w:noProof/>
          <w:lang w:val="en-AU"/>
        </w:rPr>
      </w:pPr>
      <w:r w:rsidRPr="16E3FC6D">
        <w:rPr>
          <w:noProof/>
          <w:lang w:val="en-AU"/>
        </w:rPr>
        <w:t>Participant</w:t>
      </w:r>
    </w:p>
    <w:p w:rsidRPr="00347C74" w:rsidR="00EC7E01" w:rsidP="00EC7E01" w:rsidRDefault="00EC7E01" w14:paraId="60912F1A" w14:textId="638E1EB3">
      <w:pPr>
        <w:pStyle w:val="ListParagraph"/>
        <w:rPr>
          <w:noProof/>
          <w:lang w:val="en-AU"/>
        </w:rPr>
      </w:pPr>
      <w:r w:rsidRPr="2FE58CD4" w:rsidR="00EC7E01">
        <w:rPr>
          <w:noProof/>
          <w:lang w:val="en-AU"/>
        </w:rPr>
        <w:t>Parent/</w:t>
      </w:r>
      <w:r w:rsidRPr="2FE58CD4" w:rsidR="365B1EF5">
        <w:rPr>
          <w:noProof/>
          <w:lang w:val="en-AU"/>
        </w:rPr>
        <w:t>c</w:t>
      </w:r>
      <w:r w:rsidRPr="2FE58CD4" w:rsidR="00603D0C">
        <w:rPr>
          <w:noProof/>
          <w:lang w:val="en-AU"/>
        </w:rPr>
        <w:t>arer</w:t>
      </w:r>
    </w:p>
    <w:p w:rsidRPr="00347C74" w:rsidR="006D7D65" w:rsidP="006D7D65" w:rsidRDefault="006D7D65" w14:paraId="772A3B86" w14:textId="7F308FC2">
      <w:pPr>
        <w:pStyle w:val="ListParagraph"/>
        <w:rPr>
          <w:noProof/>
          <w:lang w:val="en-AU"/>
        </w:rPr>
      </w:pPr>
      <w:r w:rsidRPr="2FE58CD4" w:rsidR="006D7D65">
        <w:rPr>
          <w:noProof/>
          <w:lang w:val="en-AU"/>
        </w:rPr>
        <w:t>Club/</w:t>
      </w:r>
      <w:r w:rsidRPr="2FE58CD4" w:rsidR="2F710BCF">
        <w:rPr>
          <w:noProof/>
          <w:lang w:val="en-AU"/>
        </w:rPr>
        <w:t>a</w:t>
      </w:r>
      <w:r w:rsidRPr="2FE58CD4" w:rsidR="006D7D65">
        <w:rPr>
          <w:noProof/>
          <w:lang w:val="en-AU"/>
        </w:rPr>
        <w:t>ssociation</w:t>
      </w:r>
    </w:p>
    <w:p w:rsidRPr="00347C74" w:rsidR="006D7D65" w:rsidP="006D7D65" w:rsidRDefault="006D7D65" w14:paraId="4D0804F4" w14:textId="755E3D98">
      <w:pPr>
        <w:pStyle w:val="ListParagraph"/>
        <w:rPr>
          <w:noProof/>
          <w:lang w:val="en-AU"/>
        </w:rPr>
      </w:pPr>
      <w:r w:rsidRPr="2FE58CD4" w:rsidR="006D7D65">
        <w:rPr>
          <w:noProof/>
          <w:lang w:val="en-AU"/>
        </w:rPr>
        <w:t>Coach(es)/</w:t>
      </w:r>
      <w:r w:rsidRPr="2FE58CD4" w:rsidR="65BE1C45">
        <w:rPr>
          <w:noProof/>
          <w:lang w:val="en-AU"/>
        </w:rPr>
        <w:t>o</w:t>
      </w:r>
      <w:r w:rsidRPr="2FE58CD4" w:rsidR="006D7D65">
        <w:rPr>
          <w:noProof/>
          <w:lang w:val="en-AU"/>
        </w:rPr>
        <w:t>fficial(s)/</w:t>
      </w:r>
      <w:r w:rsidRPr="2FE58CD4" w:rsidR="487AD1C0">
        <w:rPr>
          <w:noProof/>
          <w:lang w:val="en-AU"/>
        </w:rPr>
        <w:t>u</w:t>
      </w:r>
      <w:r w:rsidRPr="2FE58CD4" w:rsidR="006D7D65">
        <w:rPr>
          <w:noProof/>
          <w:lang w:val="en-AU"/>
        </w:rPr>
        <w:t xml:space="preserve">mpire(s) </w:t>
      </w:r>
    </w:p>
    <w:p w:rsidR="006D7D65" w:rsidP="006D7D65" w:rsidRDefault="006D7D65" w14:paraId="1664603A" w14:textId="782AA5E4">
      <w:pPr>
        <w:pStyle w:val="ListParagraph"/>
        <w:rPr>
          <w:noProof/>
          <w:lang w:val="en-AU"/>
        </w:rPr>
      </w:pPr>
      <w:r w:rsidRPr="2FE58CD4" w:rsidR="006D7D65">
        <w:rPr>
          <w:noProof/>
          <w:lang w:val="en-AU"/>
        </w:rPr>
        <w:t xml:space="preserve">Support </w:t>
      </w:r>
      <w:r w:rsidRPr="2FE58CD4" w:rsidR="1621C689">
        <w:rPr>
          <w:noProof/>
          <w:lang w:val="en-AU"/>
        </w:rPr>
        <w:t>p</w:t>
      </w:r>
      <w:r w:rsidRPr="2FE58CD4" w:rsidR="006D7D65">
        <w:rPr>
          <w:noProof/>
          <w:lang w:val="en-AU"/>
        </w:rPr>
        <w:t>erson(s)</w:t>
      </w:r>
    </w:p>
    <w:p w:rsidR="00E653AD" w:rsidP="002605D7" w:rsidRDefault="00E653AD" w14:paraId="2DF698AB" w14:textId="6A82C66C">
      <w:pPr>
        <w:pStyle w:val="ListParagraph"/>
        <w:ind w:left="720" w:hanging="360"/>
        <w:rPr>
          <w:noProof/>
          <w:lang w:val="en-AU"/>
        </w:rPr>
      </w:pPr>
      <w:r w:rsidRPr="16E3FC6D">
        <w:rPr>
          <w:noProof/>
          <w:lang w:val="en-AU"/>
        </w:rPr>
        <w:t>N</w:t>
      </w:r>
      <w:r w:rsidR="00A84F86">
        <w:rPr>
          <w:noProof/>
          <w:lang w:val="en-AU"/>
        </w:rPr>
        <w:t>a</w:t>
      </w:r>
      <w:r w:rsidRPr="16E3FC6D" w:rsidR="0A6AF3B0">
        <w:rPr>
          <w:noProof/>
          <w:lang w:val="en-AU"/>
        </w:rPr>
        <w:t>tional</w:t>
      </w:r>
      <w:r w:rsidRPr="16E3FC6D" w:rsidR="0D0AE691">
        <w:rPr>
          <w:noProof/>
          <w:lang w:val="en-AU"/>
        </w:rPr>
        <w:t>, regional</w:t>
      </w:r>
      <w:r w:rsidRPr="16E3FC6D" w:rsidR="0A6AF3B0">
        <w:rPr>
          <w:noProof/>
          <w:lang w:val="en-AU"/>
        </w:rPr>
        <w:t xml:space="preserve"> or </w:t>
      </w:r>
      <w:r w:rsidRPr="16E3FC6D" w:rsidR="3D00E09A">
        <w:rPr>
          <w:noProof/>
          <w:lang w:val="en-AU"/>
        </w:rPr>
        <w:t>s</w:t>
      </w:r>
      <w:r w:rsidRPr="16E3FC6D" w:rsidR="0A6AF3B0">
        <w:rPr>
          <w:noProof/>
          <w:lang w:val="en-AU"/>
        </w:rPr>
        <w:t>tate orga</w:t>
      </w:r>
      <w:r w:rsidRPr="16E3FC6D" w:rsidR="01C74685">
        <w:rPr>
          <w:noProof/>
          <w:lang w:val="en-AU"/>
        </w:rPr>
        <w:t>n</w:t>
      </w:r>
      <w:r w:rsidRPr="16E3FC6D" w:rsidR="0A6AF3B0">
        <w:rPr>
          <w:noProof/>
          <w:lang w:val="en-AU"/>
        </w:rPr>
        <w:t>i</w:t>
      </w:r>
      <w:r w:rsidRPr="16E3FC6D" w:rsidR="6451909B">
        <w:rPr>
          <w:noProof/>
          <w:lang w:val="en-AU"/>
        </w:rPr>
        <w:t xml:space="preserve">sations </w:t>
      </w:r>
      <w:r w:rsidRPr="16E3FC6D" w:rsidR="0A6AF3B0">
        <w:rPr>
          <w:noProof/>
          <w:lang w:val="en-AU"/>
        </w:rPr>
        <w:t xml:space="preserve">of </w:t>
      </w:r>
      <w:r w:rsidRPr="16E3FC6D" w:rsidR="2F76B9F9">
        <w:rPr>
          <w:noProof/>
          <w:lang w:val="en-AU"/>
        </w:rPr>
        <w:t xml:space="preserve">the </w:t>
      </w:r>
      <w:r w:rsidRPr="16E3FC6D" w:rsidR="0A6AF3B0">
        <w:rPr>
          <w:noProof/>
          <w:lang w:val="en-AU"/>
        </w:rPr>
        <w:t>sport</w:t>
      </w:r>
    </w:p>
    <w:p w:rsidRPr="00347C74" w:rsidR="006B7E6C" w:rsidP="006B7E6C" w:rsidRDefault="006B7E6C" w14:paraId="6E9893BB" w14:textId="77777777">
      <w:pPr>
        <w:pStyle w:val="ListParagraph"/>
        <w:numPr>
          <w:ilvl w:val="0"/>
          <w:numId w:val="0"/>
        </w:numPr>
        <w:ind w:left="720"/>
        <w:rPr>
          <w:noProof/>
          <w:lang w:val="en-AU"/>
        </w:rPr>
      </w:pPr>
    </w:p>
    <w:p w:rsidR="00E653AD" w:rsidP="16E3FC6D" w:rsidRDefault="00E653AD" w14:paraId="66EE9CF8" w14:textId="77777777">
      <w:pPr>
        <w:pStyle w:val="ListNumber"/>
        <w:rPr>
          <w:noProof/>
          <w:lang w:val="en-AU"/>
        </w:rPr>
      </w:pPr>
      <w:r w:rsidRPr="16E3FC6D">
        <w:rPr>
          <w:noProof/>
          <w:lang w:val="en-AU"/>
        </w:rPr>
        <w:t>Timeframe</w:t>
      </w:r>
    </w:p>
    <w:p w:rsidR="00E653AD" w:rsidP="16E3FC6D" w:rsidRDefault="00E653AD" w14:paraId="6B08B16E" w14:textId="77777777">
      <w:pPr>
        <w:rPr>
          <w:noProof/>
          <w:lang w:val="en-AU"/>
        </w:rPr>
      </w:pPr>
      <w:r w:rsidRPr="16E3FC6D">
        <w:rPr>
          <w:noProof/>
          <w:lang w:val="en-AU"/>
        </w:rPr>
        <w:t>Include details of when the agreement will start, end and be reviewed. At the time of review, the end date and subsequent review dates may need to be updated.</w:t>
      </w:r>
    </w:p>
    <w:p w:rsidR="00E653AD" w:rsidP="16E3FC6D" w:rsidRDefault="00E653AD" w14:paraId="478BB2E9" w14:textId="77777777">
      <w:pPr>
        <w:pStyle w:val="ListParagraph"/>
        <w:rPr>
          <w:noProof/>
          <w:lang w:val="en-AU"/>
        </w:rPr>
      </w:pPr>
      <w:r w:rsidRPr="16E3FC6D">
        <w:rPr>
          <w:noProof/>
          <w:lang w:val="en-AU"/>
        </w:rPr>
        <w:t>Start date</w:t>
      </w:r>
    </w:p>
    <w:p w:rsidR="00E653AD" w:rsidP="16E3FC6D" w:rsidRDefault="00E653AD" w14:paraId="555B687D" w14:textId="77777777">
      <w:pPr>
        <w:pStyle w:val="ListParagraph"/>
        <w:rPr>
          <w:noProof/>
          <w:lang w:val="en-AU"/>
        </w:rPr>
      </w:pPr>
      <w:r w:rsidRPr="16E3FC6D">
        <w:rPr>
          <w:noProof/>
          <w:lang w:val="en-AU"/>
        </w:rPr>
        <w:t xml:space="preserve">End date and </w:t>
      </w:r>
    </w:p>
    <w:p w:rsidR="00E653AD" w:rsidP="16E3FC6D" w:rsidRDefault="00E653AD" w14:paraId="3FB2C0FB" w14:textId="48478667">
      <w:pPr>
        <w:pStyle w:val="ListParagraph"/>
        <w:rPr>
          <w:noProof/>
          <w:lang w:val="en-AU"/>
        </w:rPr>
      </w:pPr>
      <w:r w:rsidRPr="16E3FC6D">
        <w:rPr>
          <w:noProof/>
          <w:lang w:val="en-AU"/>
        </w:rPr>
        <w:t>Review date.</w:t>
      </w:r>
    </w:p>
    <w:p w:rsidR="006B7E6C" w:rsidP="006B7E6C" w:rsidRDefault="006B7E6C" w14:paraId="2CC41C92" w14:textId="77777777">
      <w:pPr>
        <w:pStyle w:val="ListParagraph"/>
        <w:numPr>
          <w:ilvl w:val="0"/>
          <w:numId w:val="0"/>
        </w:numPr>
        <w:ind w:left="714"/>
        <w:rPr>
          <w:noProof/>
          <w:lang w:val="en-AU"/>
        </w:rPr>
      </w:pPr>
    </w:p>
    <w:p w:rsidR="00E653AD" w:rsidP="16E3FC6D" w:rsidRDefault="00E653AD" w14:paraId="78E262EA" w14:textId="5D951430">
      <w:pPr>
        <w:pStyle w:val="ListNumber"/>
        <w:rPr>
          <w:noProof/>
          <w:lang w:val="en-AU"/>
        </w:rPr>
      </w:pPr>
      <w:r w:rsidRPr="2FE58CD4" w:rsidR="00E653AD">
        <w:rPr>
          <w:noProof/>
          <w:lang w:val="en-AU"/>
        </w:rPr>
        <w:t xml:space="preserve">Responsibilities of </w:t>
      </w:r>
      <w:r w:rsidRPr="2FE58CD4" w:rsidR="12DD80E6">
        <w:rPr>
          <w:noProof/>
          <w:lang w:val="en-AU"/>
        </w:rPr>
        <w:t>e</w:t>
      </w:r>
      <w:r w:rsidRPr="2FE58CD4" w:rsidR="00E653AD">
        <w:rPr>
          <w:noProof/>
          <w:lang w:val="en-AU"/>
        </w:rPr>
        <w:t xml:space="preserve">ach </w:t>
      </w:r>
      <w:r w:rsidRPr="2FE58CD4" w:rsidR="2A5B83A8">
        <w:rPr>
          <w:noProof/>
          <w:lang w:val="en-AU"/>
        </w:rPr>
        <w:t>p</w:t>
      </w:r>
      <w:r w:rsidRPr="2FE58CD4" w:rsidR="00E653AD">
        <w:rPr>
          <w:noProof/>
          <w:lang w:val="en-AU"/>
        </w:rPr>
        <w:t>arty</w:t>
      </w:r>
    </w:p>
    <w:p w:rsidR="00E653AD" w:rsidP="16E3FC6D" w:rsidRDefault="00E653AD" w14:paraId="1FF9AFB5" w14:textId="77777777">
      <w:pPr>
        <w:rPr>
          <w:noProof/>
          <w:lang w:val="en-AU"/>
        </w:rPr>
      </w:pPr>
      <w:r w:rsidRPr="16E3FC6D">
        <w:rPr>
          <w:noProof/>
          <w:lang w:val="en-AU"/>
        </w:rPr>
        <w:t xml:space="preserve">In this section list the responsibilities of each party involved in the Participation Agreement. Ensure that all required actions and expectations are clearly detailed. </w:t>
      </w:r>
      <w:commentRangeStart w:id="0"/>
      <w:commentRangeStart w:id="1"/>
      <w:commentRangeEnd w:id="0"/>
      <w:r>
        <w:rPr>
          <w:rStyle w:val="CommentReference"/>
          <w:noProof/>
          <w:sz w:val="20"/>
          <w:szCs w:val="20"/>
          <w:lang w:val="en-AU"/>
        </w:rPr>
        <w:commentReference w:id="0"/>
      </w:r>
      <w:commentRangeEnd w:id="1"/>
      <w:r>
        <w:rPr>
          <w:rStyle w:val="CommentReference"/>
        </w:rPr>
        <w:commentReference w:id="1"/>
      </w:r>
    </w:p>
    <w:p w:rsidR="00E653AD" w:rsidP="16E3FC6D" w:rsidRDefault="00E653AD" w14:paraId="68108995" w14:textId="77777777">
      <w:pPr>
        <w:rPr>
          <w:noProof/>
          <w:lang w:val="en-AU"/>
        </w:rPr>
      </w:pPr>
      <w:r w:rsidRPr="16E3FC6D">
        <w:rPr>
          <w:noProof/>
          <w:lang w:val="en-AU"/>
        </w:rPr>
        <w:t xml:space="preserve">Remove and/or add parties as is required. </w:t>
      </w:r>
    </w:p>
    <w:p w:rsidR="00E653AD" w:rsidP="16E3FC6D" w:rsidRDefault="00E653AD" w14:paraId="51CA9A20" w14:textId="77777777">
      <w:pPr>
        <w:pStyle w:val="Heading4"/>
        <w:rPr>
          <w:noProof/>
          <w:lang w:val="en-AU"/>
        </w:rPr>
      </w:pPr>
      <w:r w:rsidRPr="16E3FC6D">
        <w:rPr>
          <w:noProof/>
          <w:lang w:val="en-AU"/>
        </w:rPr>
        <w:t>Examples include</w:t>
      </w:r>
    </w:p>
    <w:p w:rsidRPr="002605D7" w:rsidR="00B63D7D" w:rsidP="00B63D7D" w:rsidRDefault="00B63D7D" w14:paraId="65757D1C" w14:textId="77777777">
      <w:pPr>
        <w:pStyle w:val="Heading5"/>
        <w:rPr>
          <w:noProof/>
          <w:lang w:val="en-AU"/>
        </w:rPr>
      </w:pPr>
      <w:r w:rsidRPr="002605D7">
        <w:rPr>
          <w:noProof/>
          <w:lang w:val="en-AU"/>
        </w:rPr>
        <w:t>Participant</w:t>
      </w:r>
    </w:p>
    <w:p w:rsidRPr="002605D7" w:rsidR="00B63D7D" w:rsidP="00B63D7D" w:rsidRDefault="00B63D7D" w14:paraId="674D778E" w14:textId="77777777">
      <w:pPr>
        <w:pStyle w:val="ListParagraph"/>
        <w:rPr>
          <w:noProof/>
          <w:lang w:val="en-AU"/>
        </w:rPr>
      </w:pPr>
      <w:r w:rsidRPr="002605D7">
        <w:rPr>
          <w:noProof/>
          <w:lang w:val="en-AU"/>
        </w:rPr>
        <w:t>Agree to follow the actions and expectations provided in the Participation Agreement</w:t>
      </w:r>
    </w:p>
    <w:p w:rsidRPr="002605D7" w:rsidR="00B63D7D" w:rsidP="00B63D7D" w:rsidRDefault="00B63D7D" w14:paraId="21F0815E" w14:textId="77777777">
      <w:pPr>
        <w:pStyle w:val="ListParagraph"/>
        <w:rPr>
          <w:noProof/>
          <w:lang w:val="en-AU"/>
        </w:rPr>
      </w:pPr>
      <w:r w:rsidRPr="002605D7">
        <w:rPr>
          <w:noProof/>
          <w:lang w:val="en-AU"/>
        </w:rPr>
        <w:t>Agrees to follow all reasonable directions and decisions of the officials (coaches, instructors, managers, umpires/referees) in a respectful manner</w:t>
      </w:r>
    </w:p>
    <w:p w:rsidRPr="002605D7" w:rsidR="00B63D7D" w:rsidP="00B63D7D" w:rsidRDefault="00B63D7D" w14:paraId="229FB384" w14:textId="091BA8A1">
      <w:pPr>
        <w:pStyle w:val="ListParagraph"/>
        <w:rPr>
          <w:noProof/>
          <w:lang w:val="en-AU"/>
        </w:rPr>
      </w:pPr>
      <w:r w:rsidRPr="002605D7">
        <w:rPr>
          <w:noProof/>
          <w:lang w:val="en-AU"/>
        </w:rPr>
        <w:t>Follow the sport’s expected standards of behaviour, as outlined in the Code of Conduct, always</w:t>
      </w:r>
    </w:p>
    <w:p w:rsidRPr="002605D7" w:rsidR="00B63D7D" w:rsidP="00B63D7D" w:rsidRDefault="00B63D7D" w14:paraId="63B6838D" w14:textId="72A3986E">
      <w:pPr>
        <w:pStyle w:val="ListParagraph"/>
        <w:rPr>
          <w:noProof/>
          <w:lang w:val="en-AU"/>
        </w:rPr>
      </w:pPr>
      <w:r w:rsidRPr="002605D7">
        <w:rPr>
          <w:noProof/>
          <w:lang w:val="en-AU"/>
        </w:rPr>
        <w:t>Work cooperatively and positively with teammates, coaches, officials, and other participants</w:t>
      </w:r>
    </w:p>
    <w:p w:rsidRPr="002605D7" w:rsidR="00B63D7D" w:rsidP="00B63D7D" w:rsidRDefault="00B63D7D" w14:paraId="6BE1A5B1" w14:textId="77777777">
      <w:pPr>
        <w:pStyle w:val="ListParagraph"/>
        <w:rPr>
          <w:noProof/>
          <w:lang w:val="en-AU"/>
        </w:rPr>
      </w:pPr>
      <w:r w:rsidRPr="002605D7">
        <w:rPr>
          <w:noProof/>
          <w:lang w:val="en-AU"/>
        </w:rPr>
        <w:t>Use agreed strategies in the Participation Agreement to manage behaviour and emotions (e.g. taking a break, using calming techniques, seeking support)</w:t>
      </w:r>
    </w:p>
    <w:p w:rsidRPr="002605D7" w:rsidR="00B63D7D" w:rsidP="00B63D7D" w:rsidRDefault="00B63D7D" w14:paraId="4A9E5F9A" w14:textId="77777777">
      <w:pPr>
        <w:pStyle w:val="ListParagraph"/>
        <w:rPr>
          <w:noProof/>
          <w:lang w:val="en-AU"/>
        </w:rPr>
      </w:pPr>
      <w:r w:rsidRPr="002605D7">
        <w:rPr>
          <w:noProof/>
          <w:lang w:val="en-AU"/>
        </w:rPr>
        <w:t>Communicate with the coach/trainer, parent/carer, or support person if they need time or space to regulate emotions or if they have a concern</w:t>
      </w:r>
    </w:p>
    <w:p w:rsidRPr="002605D7" w:rsidR="00B63D7D" w:rsidP="00B63D7D" w:rsidRDefault="00B63D7D" w14:paraId="38C66ACA" w14:textId="77777777">
      <w:pPr>
        <w:pStyle w:val="ListParagraph"/>
        <w:rPr>
          <w:noProof/>
          <w:lang w:val="en-AU"/>
        </w:rPr>
      </w:pPr>
      <w:r w:rsidRPr="002605D7">
        <w:rPr>
          <w:noProof/>
          <w:lang w:val="en-AU"/>
        </w:rPr>
        <w:t>Participate in training and activities in a safe and positive manner</w:t>
      </w:r>
    </w:p>
    <w:p w:rsidRPr="002605D7" w:rsidR="00B63D7D" w:rsidP="00B63D7D" w:rsidRDefault="00B63D7D" w14:paraId="2EFBAB0A" w14:textId="77777777">
      <w:pPr>
        <w:pStyle w:val="ListParagraph"/>
        <w:rPr>
          <w:noProof/>
          <w:lang w:val="en-AU"/>
        </w:rPr>
      </w:pPr>
      <w:r w:rsidRPr="002605D7">
        <w:rPr>
          <w:noProof/>
          <w:lang w:val="en-AU"/>
        </w:rPr>
        <w:t>Accept feedback from coaches and officials in a positive way and try to apply it</w:t>
      </w:r>
    </w:p>
    <w:p w:rsidRPr="009855D8" w:rsidR="009855D8" w:rsidP="009855D8" w:rsidRDefault="00B63D7D" w14:paraId="1E0AF17A" w14:textId="0520D4ED">
      <w:pPr>
        <w:pStyle w:val="ListParagraph"/>
        <w:rPr>
          <w:noProof/>
          <w:lang w:val="en-AU"/>
        </w:rPr>
      </w:pPr>
      <w:r w:rsidRPr="002605D7">
        <w:rPr>
          <w:noProof/>
          <w:lang w:val="en-AU"/>
        </w:rPr>
        <w:t>Respect the rights of others to feel safe and included</w:t>
      </w:r>
      <w:r w:rsidR="00096FDB">
        <w:rPr>
          <w:noProof/>
          <w:lang w:val="en-AU"/>
        </w:rPr>
        <w:t>.</w:t>
      </w:r>
      <w:r w:rsidRPr="002605D7">
        <w:rPr>
          <w:noProof/>
          <w:lang w:val="en-AU"/>
        </w:rPr>
        <w:t xml:space="preserve"> </w:t>
      </w:r>
    </w:p>
    <w:p w:rsidRPr="002605D7" w:rsidR="009855D8" w:rsidP="2FE58CD4" w:rsidRDefault="009855D8" w14:paraId="715C0CC2" w14:textId="108DA7ED">
      <w:pPr>
        <w:pStyle w:val="Heading5"/>
        <w:suppressLineNumbers w:val="0"/>
        <w:bidi w:val="0"/>
        <w:spacing w:before="200" w:beforeAutospacing="off" w:after="80" w:afterAutospacing="off" w:line="240" w:lineRule="auto"/>
        <w:ind w:left="0" w:right="0"/>
        <w:jc w:val="left"/>
        <w:rPr>
          <w:noProof/>
          <w:lang w:val="en-AU"/>
        </w:rPr>
      </w:pPr>
      <w:r w:rsidRPr="2FE58CD4" w:rsidR="009855D8">
        <w:rPr>
          <w:noProof/>
          <w:lang w:val="en-AU"/>
        </w:rPr>
        <w:t>Parent/</w:t>
      </w:r>
      <w:r w:rsidRPr="2FE58CD4" w:rsidR="3F0855E0">
        <w:rPr>
          <w:noProof/>
          <w:lang w:val="en-AU"/>
        </w:rPr>
        <w:t>c</w:t>
      </w:r>
      <w:r w:rsidRPr="2FE58CD4" w:rsidR="009855D8">
        <w:rPr>
          <w:noProof/>
          <w:lang w:val="en-AU"/>
        </w:rPr>
        <w:t xml:space="preserve">arer </w:t>
      </w:r>
    </w:p>
    <w:p w:rsidRPr="002605D7" w:rsidR="009855D8" w:rsidP="009855D8" w:rsidRDefault="009855D8" w14:paraId="736255E0" w14:textId="77777777">
      <w:pPr>
        <w:pStyle w:val="ListParagraph"/>
        <w:rPr>
          <w:noProof/>
          <w:lang w:val="en-AU"/>
        </w:rPr>
      </w:pPr>
      <w:r w:rsidRPr="002605D7">
        <w:rPr>
          <w:noProof/>
          <w:lang w:val="en-AU"/>
        </w:rPr>
        <w:t xml:space="preserve">Work collaboratively with the club to develop, review, and implement the Participation Agreement </w:t>
      </w:r>
    </w:p>
    <w:p w:rsidRPr="002605D7" w:rsidR="009855D8" w:rsidP="009855D8" w:rsidRDefault="009855D8" w14:paraId="1E8565B1" w14:textId="77777777">
      <w:pPr>
        <w:pStyle w:val="ListParagraph"/>
        <w:rPr>
          <w:noProof/>
          <w:lang w:val="en-AU"/>
        </w:rPr>
      </w:pPr>
      <w:r w:rsidRPr="002605D7">
        <w:rPr>
          <w:noProof/>
          <w:lang w:val="en-AU"/>
        </w:rPr>
        <w:t>Provide relevant information to the club that may assist in supporting the participant (e.g. triggers, effective strategies, changes in circumstances)</w:t>
      </w:r>
    </w:p>
    <w:p w:rsidRPr="002605D7" w:rsidR="009855D8" w:rsidP="009855D8" w:rsidRDefault="009855D8" w14:paraId="7E9AFFC1" w14:textId="48AFD40A">
      <w:pPr>
        <w:pStyle w:val="ListParagraph"/>
        <w:rPr>
          <w:noProof/>
          <w:lang w:val="en-AU"/>
        </w:rPr>
      </w:pPr>
      <w:r w:rsidRPr="002605D7">
        <w:rPr>
          <w:noProof/>
          <w:lang w:val="en-AU"/>
        </w:rPr>
        <w:t>Is responsible for attending training sessions, competitions, or events to oversee the behaviour of their child ensuring they follow the expected behaviours of the sport</w:t>
      </w:r>
      <w:r w:rsidR="007F5468">
        <w:rPr>
          <w:noProof/>
          <w:lang w:val="en-AU"/>
        </w:rPr>
        <w:t xml:space="preserve"> outlined in the Code of Conduct</w:t>
      </w:r>
    </w:p>
    <w:p w:rsidRPr="002605D7" w:rsidR="009855D8" w:rsidP="009855D8" w:rsidRDefault="009855D8" w14:paraId="1B5281C2" w14:textId="08DA2DA0">
      <w:pPr>
        <w:pStyle w:val="ListParagraph"/>
        <w:rPr>
          <w:noProof/>
          <w:lang w:val="en-AU"/>
        </w:rPr>
      </w:pPr>
      <w:r w:rsidRPr="002605D7">
        <w:rPr>
          <w:noProof/>
          <w:lang w:val="en-AU"/>
        </w:rPr>
        <w:t xml:space="preserve">Consistently reinforce agreed behaviours and expectations with </w:t>
      </w:r>
      <w:r w:rsidR="000B1650">
        <w:rPr>
          <w:noProof/>
          <w:lang w:val="en-AU"/>
        </w:rPr>
        <w:t>their</w:t>
      </w:r>
      <w:r w:rsidR="007F5468">
        <w:rPr>
          <w:noProof/>
          <w:lang w:val="en-AU"/>
        </w:rPr>
        <w:t xml:space="preserve"> </w:t>
      </w:r>
      <w:r w:rsidRPr="002605D7">
        <w:rPr>
          <w:noProof/>
          <w:lang w:val="en-AU"/>
        </w:rPr>
        <w:t xml:space="preserve">child </w:t>
      </w:r>
    </w:p>
    <w:p w:rsidRPr="002605D7" w:rsidR="009855D8" w:rsidP="009855D8" w:rsidRDefault="009855D8" w14:paraId="47489FA8" w14:textId="32CD28E0">
      <w:pPr>
        <w:pStyle w:val="ListParagraph"/>
        <w:rPr>
          <w:noProof/>
          <w:lang w:val="en-AU"/>
        </w:rPr>
      </w:pPr>
      <w:r w:rsidRPr="002605D7">
        <w:rPr>
          <w:noProof/>
          <w:lang w:val="en-AU"/>
        </w:rPr>
        <w:t xml:space="preserve">Prompt and remind </w:t>
      </w:r>
      <w:r w:rsidR="000B1650">
        <w:rPr>
          <w:noProof/>
          <w:lang w:val="en-AU"/>
        </w:rPr>
        <w:t>their</w:t>
      </w:r>
      <w:r w:rsidRPr="002605D7">
        <w:rPr>
          <w:noProof/>
          <w:lang w:val="en-AU"/>
        </w:rPr>
        <w:t xml:space="preserve"> child of agreed coping strategies (e.g. taking breaks, communicating with coaches, using regulation techniques)</w:t>
      </w:r>
    </w:p>
    <w:p w:rsidRPr="002605D7" w:rsidR="009855D8" w:rsidP="009855D8" w:rsidRDefault="009855D8" w14:paraId="4821C201" w14:textId="77777777">
      <w:pPr>
        <w:pStyle w:val="ListParagraph"/>
        <w:rPr>
          <w:noProof/>
          <w:lang w:val="en-AU"/>
        </w:rPr>
      </w:pPr>
      <w:r w:rsidRPr="002605D7">
        <w:rPr>
          <w:noProof/>
          <w:lang w:val="en-AU"/>
        </w:rPr>
        <w:t xml:space="preserve">Support coaches and officials by reinforcing their directions and decisions, and assist when requested to address inappropriate behaviour of their child </w:t>
      </w:r>
    </w:p>
    <w:p w:rsidRPr="002605D7" w:rsidR="009855D8" w:rsidP="009855D8" w:rsidRDefault="009855D8" w14:paraId="521C6F43" w14:textId="77777777">
      <w:pPr>
        <w:pStyle w:val="ListParagraph"/>
        <w:rPr>
          <w:noProof/>
          <w:lang w:val="en-AU"/>
        </w:rPr>
      </w:pPr>
      <w:r w:rsidRPr="002605D7">
        <w:rPr>
          <w:noProof/>
          <w:lang w:val="en-AU"/>
        </w:rPr>
        <w:t>Comply with all relevant sport policies, including the Code of Conduct, role model expected behaviours and support your child to do the same</w:t>
      </w:r>
    </w:p>
    <w:p w:rsidRPr="002605D7" w:rsidR="009855D8" w:rsidP="009855D8" w:rsidRDefault="009855D8" w14:paraId="27E54172" w14:textId="77777777">
      <w:pPr>
        <w:pStyle w:val="ListParagraph"/>
        <w:rPr>
          <w:noProof/>
          <w:lang w:val="en-AU"/>
        </w:rPr>
      </w:pPr>
      <w:r w:rsidRPr="002605D7">
        <w:rPr>
          <w:noProof/>
          <w:lang w:val="en-AU"/>
        </w:rPr>
        <w:lastRenderedPageBreak/>
        <w:t>Maintain regular communication with the club regarding progress, concerns, or any challenges in implementing the Agreement or changes to behaviour or circumstances</w:t>
      </w:r>
    </w:p>
    <w:p w:rsidRPr="002605D7" w:rsidR="009855D8" w:rsidP="009855D8" w:rsidRDefault="009855D8" w14:paraId="210C7FAB" w14:textId="77777777">
      <w:pPr>
        <w:pStyle w:val="ListParagraph"/>
        <w:rPr>
          <w:noProof/>
          <w:lang w:val="en-AU"/>
        </w:rPr>
      </w:pPr>
      <w:r w:rsidRPr="002605D7">
        <w:rPr>
          <w:noProof/>
          <w:lang w:val="en-AU"/>
        </w:rPr>
        <w:t>Seek and engage with external support services where needed (e.g. counselling, behavioural support, medical or allied health professionals)</w:t>
      </w:r>
    </w:p>
    <w:p w:rsidRPr="00F94A5C" w:rsidR="009855D8" w:rsidP="009855D8" w:rsidRDefault="009855D8" w14:paraId="3FCE889F" w14:textId="24F3FD29">
      <w:pPr>
        <w:pStyle w:val="ListParagraph"/>
        <w:rPr>
          <w:noProof/>
          <w:lang w:val="en-AU"/>
        </w:rPr>
      </w:pPr>
      <w:r w:rsidRPr="002605D7">
        <w:rPr>
          <w:noProof/>
          <w:lang w:val="en-AU"/>
        </w:rPr>
        <w:t>Participate in scheduled reviews of the Participation Agreement and contribute to any updates or adjustments required</w:t>
      </w:r>
      <w:r w:rsidR="00586CE7">
        <w:rPr>
          <w:noProof/>
          <w:lang w:val="en-AU"/>
        </w:rPr>
        <w:t>.</w:t>
      </w:r>
    </w:p>
    <w:p w:rsidR="00F94A5C" w:rsidP="00F94A5C" w:rsidRDefault="00F94A5C" w14:paraId="2627ED22" w14:textId="77777777">
      <w:pPr>
        <w:pStyle w:val="Heading5"/>
        <w:rPr>
          <w:noProof/>
          <w:lang w:val="en-AU"/>
        </w:rPr>
      </w:pPr>
      <w:r w:rsidRPr="16E3FC6D">
        <w:rPr>
          <w:noProof/>
          <w:lang w:val="en-AU"/>
        </w:rPr>
        <w:t>Club</w:t>
      </w:r>
    </w:p>
    <w:p w:rsidRPr="00C96511" w:rsidR="00F94A5C" w:rsidP="00F94A5C" w:rsidRDefault="00F94A5C" w14:paraId="64C0F95B" w14:textId="77777777">
      <w:pPr>
        <w:pStyle w:val="ListParagraph"/>
        <w:rPr>
          <w:noProof/>
          <w:lang w:val="en-AU"/>
        </w:rPr>
      </w:pPr>
      <w:r w:rsidRPr="16E3FC6D">
        <w:rPr>
          <w:noProof/>
          <w:lang w:val="en-AU"/>
        </w:rPr>
        <w:t>Work with parents/carers and the participant to develop and implement the agreement</w:t>
      </w:r>
    </w:p>
    <w:p w:rsidRPr="00C96511" w:rsidR="00F94A5C" w:rsidP="00F94A5C" w:rsidRDefault="00F94A5C" w14:paraId="5A2B0740" w14:textId="3F43C185">
      <w:pPr>
        <w:pStyle w:val="ListParagraph"/>
        <w:rPr>
          <w:noProof/>
          <w:lang w:val="en-AU"/>
        </w:rPr>
      </w:pPr>
      <w:r w:rsidRPr="16E3FC6D">
        <w:rPr>
          <w:noProof/>
          <w:lang w:val="en-AU"/>
        </w:rPr>
        <w:t>The club will identify and communicate a primary contact person for all Participation Agreement-related communication</w:t>
      </w:r>
    </w:p>
    <w:p w:rsidRPr="00A76B72" w:rsidR="00F94A5C" w:rsidP="00F94A5C" w:rsidRDefault="00F94A5C" w14:paraId="3FC2115E" w14:textId="2F5B2E42">
      <w:pPr>
        <w:pStyle w:val="ListParagraph"/>
        <w:rPr>
          <w:noProof/>
          <w:lang w:val="en-AU"/>
        </w:rPr>
      </w:pPr>
      <w:r w:rsidRPr="16E3FC6D">
        <w:rPr>
          <w:noProof/>
          <w:lang w:val="en-AU"/>
        </w:rPr>
        <w:t xml:space="preserve">Brief coaches and officials on the details of the Participation Agreement and their specific responsibilities. This should include addressing inappropriate behaviour in a timely manner in accordance with </w:t>
      </w:r>
      <w:r w:rsidR="00911908">
        <w:rPr>
          <w:noProof/>
          <w:lang w:val="en-AU"/>
        </w:rPr>
        <w:t xml:space="preserve">the </w:t>
      </w:r>
      <w:r w:rsidRPr="16E3FC6D">
        <w:rPr>
          <w:noProof/>
          <w:lang w:val="en-AU"/>
        </w:rPr>
        <w:t>Code of Conduct and how to report behaviour if it escalates</w:t>
      </w:r>
    </w:p>
    <w:p w:rsidRPr="00C96511" w:rsidR="00F94A5C" w:rsidP="00F94A5C" w:rsidRDefault="00F94A5C" w14:paraId="13212B4D" w14:textId="77777777">
      <w:pPr>
        <w:pStyle w:val="ListParagraph"/>
        <w:rPr>
          <w:noProof/>
          <w:lang w:val="en-AU"/>
        </w:rPr>
      </w:pPr>
      <w:r w:rsidRPr="16E3FC6D">
        <w:rPr>
          <w:noProof/>
          <w:lang w:val="en-AU"/>
        </w:rPr>
        <w:t>Ensure all reasonable adjustments are clearly documented, understood, and consistently applied. Examples may include</w:t>
      </w:r>
    </w:p>
    <w:p w:rsidR="00911908" w:rsidP="00911908" w:rsidRDefault="00F94A5C" w14:paraId="58A48478" w14:textId="77777777">
      <w:pPr>
        <w:pStyle w:val="ListParagraph"/>
        <w:numPr>
          <w:ilvl w:val="1"/>
          <w:numId w:val="41"/>
        </w:numPr>
        <w:ind w:left="1134"/>
        <w:rPr>
          <w:noProof/>
          <w:lang w:val="en-AU"/>
        </w:rPr>
      </w:pPr>
      <w:r w:rsidRPr="16E3FC6D">
        <w:rPr>
          <w:noProof/>
          <w:lang w:val="en-AU"/>
        </w:rPr>
        <w:t>Allocating a space for the participant to take some time out to regulate emotions</w:t>
      </w:r>
    </w:p>
    <w:p w:rsidR="00C02B2D" w:rsidP="00C02B2D" w:rsidRDefault="00F94A5C" w14:paraId="0B4E1B92" w14:textId="77777777">
      <w:pPr>
        <w:pStyle w:val="ListParagraph"/>
        <w:numPr>
          <w:ilvl w:val="1"/>
          <w:numId w:val="41"/>
        </w:numPr>
        <w:ind w:left="1134"/>
        <w:rPr>
          <w:noProof/>
          <w:lang w:val="en-AU"/>
        </w:rPr>
      </w:pPr>
      <w:r w:rsidRPr="00911908">
        <w:rPr>
          <w:noProof/>
          <w:lang w:val="en-AU"/>
        </w:rPr>
        <w:t>Reduced number of training sessions and/or length of training session</w:t>
      </w:r>
    </w:p>
    <w:p w:rsidRPr="00C02B2D" w:rsidR="00F94A5C" w:rsidP="00C02B2D" w:rsidRDefault="00F94A5C" w14:paraId="4AEF4B45" w14:textId="5978D346">
      <w:pPr>
        <w:pStyle w:val="ListParagraph"/>
        <w:numPr>
          <w:ilvl w:val="1"/>
          <w:numId w:val="41"/>
        </w:numPr>
        <w:ind w:left="1134"/>
        <w:rPr>
          <w:noProof/>
          <w:lang w:val="en-AU"/>
        </w:rPr>
      </w:pPr>
      <w:r w:rsidRPr="00C02B2D">
        <w:rPr>
          <w:noProof/>
          <w:lang w:val="en-AU"/>
        </w:rPr>
        <w:t xml:space="preserve">Allocating a buddy system – a training partner </w:t>
      </w:r>
    </w:p>
    <w:p w:rsidRPr="00B90D8A" w:rsidR="00F94A5C" w:rsidP="00F94A5C" w:rsidRDefault="00F94A5C" w14:paraId="592773BA" w14:textId="77777777">
      <w:pPr>
        <w:pStyle w:val="ListParagraph"/>
        <w:rPr>
          <w:noProof/>
          <w:lang w:val="en-AU"/>
        </w:rPr>
      </w:pPr>
      <w:r w:rsidRPr="16E3FC6D">
        <w:rPr>
          <w:noProof/>
          <w:lang w:val="en-AU"/>
        </w:rPr>
        <w:t>Communicate expectations to all participants – Code of Conduct</w:t>
      </w:r>
    </w:p>
    <w:p w:rsidR="00F94A5C" w:rsidP="00F94A5C" w:rsidRDefault="00F94A5C" w14:paraId="598F825B" w14:textId="77777777">
      <w:pPr>
        <w:pStyle w:val="ListParagraph"/>
        <w:rPr>
          <w:noProof/>
          <w:lang w:val="en-AU"/>
        </w:rPr>
      </w:pPr>
      <w:r w:rsidRPr="16E3FC6D">
        <w:rPr>
          <w:noProof/>
          <w:lang w:val="en-AU"/>
        </w:rPr>
        <w:t>Provide reminders about how to raise concerns or report issues</w:t>
      </w:r>
    </w:p>
    <w:p w:rsidR="00F94A5C" w:rsidP="00F94A5C" w:rsidRDefault="00F94A5C" w14:paraId="7188CA74" w14:textId="77777777">
      <w:pPr>
        <w:pStyle w:val="ListParagraph"/>
        <w:rPr>
          <w:noProof/>
          <w:lang w:val="en-AU"/>
        </w:rPr>
      </w:pPr>
      <w:r w:rsidRPr="16E3FC6D">
        <w:rPr>
          <w:noProof/>
          <w:lang w:val="en-AU"/>
        </w:rPr>
        <w:t>Maintain regular communication with parents/carer to monitor progress and to address any issues/concerns that arise. Document meeting outcomes</w:t>
      </w:r>
    </w:p>
    <w:p w:rsidR="00F94A5C" w:rsidP="00F94A5C" w:rsidRDefault="00F94A5C" w14:paraId="27CBA579" w14:textId="77777777">
      <w:pPr>
        <w:pStyle w:val="ListParagraph"/>
        <w:rPr>
          <w:noProof/>
          <w:lang w:val="en-AU"/>
        </w:rPr>
      </w:pPr>
      <w:r w:rsidRPr="16E3FC6D">
        <w:rPr>
          <w:noProof/>
          <w:lang w:val="en-AU"/>
        </w:rPr>
        <w:t>Regularly review the effectiveness of the Agreement and update the Agreement in consultation with all parties where changes are required</w:t>
      </w:r>
    </w:p>
    <w:p w:rsidRPr="002605D7" w:rsidR="00F94A5C" w:rsidP="00F94A5C" w:rsidRDefault="00F94A5C" w14:paraId="4A97EAFF" w14:textId="77777777">
      <w:pPr>
        <w:pStyle w:val="ListParagraph"/>
        <w:rPr>
          <w:noProof/>
          <w:lang w:val="en-AU" w:eastAsia="en-AU"/>
        </w:rPr>
      </w:pPr>
      <w:r w:rsidRPr="002605D7">
        <w:rPr>
          <w:noProof/>
          <w:lang w:val="en-AU" w:eastAsia="en-AU"/>
        </w:rPr>
        <w:t>Escalate concerns where behaviour does not improve or risks increase</w:t>
      </w:r>
    </w:p>
    <w:p w:rsidRPr="002605D7" w:rsidR="00F94A5C" w:rsidP="00F94A5C" w:rsidRDefault="00F94A5C" w14:paraId="411F22E3" w14:textId="28ABD20E">
      <w:pPr>
        <w:pStyle w:val="ListParagraph"/>
        <w:rPr>
          <w:noProof/>
          <w:lang w:val="en-AU"/>
        </w:rPr>
      </w:pPr>
      <w:r w:rsidRPr="002605D7">
        <w:rPr>
          <w:noProof/>
          <w:lang w:val="en-AU"/>
        </w:rPr>
        <w:t>Keep NSO/SSO</w:t>
      </w:r>
      <w:r w:rsidR="00C5547A">
        <w:rPr>
          <w:noProof/>
          <w:lang w:val="en-AU"/>
        </w:rPr>
        <w:t>/association</w:t>
      </w:r>
      <w:r w:rsidRPr="002605D7">
        <w:rPr>
          <w:noProof/>
          <w:lang w:val="en-AU"/>
        </w:rPr>
        <w:t xml:space="preserve"> informed of changes or if Participation Agreement is not followed</w:t>
      </w:r>
    </w:p>
    <w:p w:rsidRPr="00B63D7D" w:rsidR="00B63D7D" w:rsidP="00B63D7D" w:rsidRDefault="00B63D7D" w14:paraId="0E296788" w14:textId="77777777">
      <w:pPr>
        <w:rPr>
          <w:lang w:val="en-AU"/>
        </w:rPr>
      </w:pPr>
    </w:p>
    <w:p w:rsidRPr="00C96511" w:rsidR="00E653AD" w:rsidP="16E3FC6D" w:rsidRDefault="00E653AD" w14:paraId="42A1ECB1" w14:textId="4F7BBC0D">
      <w:pPr>
        <w:pStyle w:val="Heading5"/>
        <w:spacing w:before="40"/>
        <w:rPr>
          <w:noProof/>
          <w:lang w:val="en-AU"/>
        </w:rPr>
      </w:pPr>
      <w:r w:rsidRPr="16E3FC6D">
        <w:rPr>
          <w:noProof/>
          <w:lang w:val="en-AU"/>
        </w:rPr>
        <w:t>National Sporting Organisation/State Sporting Organisation</w:t>
      </w:r>
      <w:r w:rsidR="00C5547A">
        <w:rPr>
          <w:noProof/>
          <w:lang w:val="en-AU"/>
        </w:rPr>
        <w:t>/Regional Association</w:t>
      </w:r>
      <w:r w:rsidR="00B0236B">
        <w:rPr>
          <w:noProof/>
          <w:lang w:val="en-AU"/>
        </w:rPr>
        <w:t xml:space="preserve"> (where applicable)</w:t>
      </w:r>
      <w:r w:rsidRPr="16E3FC6D">
        <w:rPr>
          <w:noProof/>
          <w:lang w:val="en-AU"/>
        </w:rPr>
        <w:t xml:space="preserve"> </w:t>
      </w:r>
    </w:p>
    <w:p w:rsidRPr="00A76B72" w:rsidR="00E653AD" w:rsidP="16E3FC6D" w:rsidRDefault="00E653AD" w14:paraId="59022A60" w14:textId="77777777">
      <w:pPr>
        <w:pStyle w:val="ListParagraph"/>
        <w:rPr>
          <w:noProof/>
          <w:lang w:val="en-AU"/>
        </w:rPr>
      </w:pPr>
      <w:r w:rsidRPr="16E3FC6D">
        <w:rPr>
          <w:noProof/>
          <w:lang w:val="en-AU"/>
        </w:rPr>
        <w:t>Provide guidance and advice to support the development and completion of the Participation Agreement</w:t>
      </w:r>
    </w:p>
    <w:p w:rsidRPr="00A76B72" w:rsidR="00E653AD" w:rsidP="16E3FC6D" w:rsidRDefault="00E653AD" w14:paraId="43208A2E" w14:textId="77777777">
      <w:pPr>
        <w:pStyle w:val="ListParagraph"/>
        <w:rPr>
          <w:noProof/>
          <w:lang w:val="en-AU"/>
        </w:rPr>
      </w:pPr>
      <w:r w:rsidRPr="16E3FC6D">
        <w:rPr>
          <w:noProof/>
          <w:lang w:val="en-AU"/>
        </w:rPr>
        <w:t>Approve and endorse the final Participation Agreement</w:t>
      </w:r>
    </w:p>
    <w:p w:rsidRPr="00A76B72" w:rsidR="00E653AD" w:rsidP="16E3FC6D" w:rsidRDefault="00E653AD" w14:paraId="5261D05D" w14:textId="77777777">
      <w:pPr>
        <w:pStyle w:val="ListParagraph"/>
        <w:rPr>
          <w:noProof/>
          <w:lang w:val="en-AU"/>
        </w:rPr>
      </w:pPr>
      <w:r w:rsidRPr="16E3FC6D">
        <w:rPr>
          <w:noProof/>
          <w:lang w:val="en-AU"/>
        </w:rPr>
        <w:t>Attend meetings as requested by the club to offer support and oversight</w:t>
      </w:r>
    </w:p>
    <w:p w:rsidRPr="00A76B72" w:rsidR="00E653AD" w:rsidP="16E3FC6D" w:rsidRDefault="00E653AD" w14:paraId="0D836ED5" w14:textId="77777777">
      <w:pPr>
        <w:pStyle w:val="ListParagraph"/>
        <w:rPr>
          <w:noProof/>
          <w:lang w:val="en-AU"/>
        </w:rPr>
      </w:pPr>
      <w:r w:rsidRPr="16E3FC6D">
        <w:rPr>
          <w:noProof/>
          <w:lang w:val="en-AU"/>
        </w:rPr>
        <w:t>Provide access and advice to relevant policies, guidelines, and resources</w:t>
      </w:r>
    </w:p>
    <w:p w:rsidRPr="00A76B72" w:rsidR="00E653AD" w:rsidP="16E3FC6D" w:rsidRDefault="00E653AD" w14:paraId="063F9C34" w14:textId="77777777">
      <w:pPr>
        <w:pStyle w:val="ListParagraph"/>
        <w:rPr>
          <w:noProof/>
          <w:lang w:val="en-AU"/>
        </w:rPr>
      </w:pPr>
      <w:r w:rsidRPr="16E3FC6D">
        <w:rPr>
          <w:noProof/>
          <w:lang w:val="en-AU"/>
        </w:rPr>
        <w:t>Offer training or education to club officials on managing behaviour and safeguarding practices</w:t>
      </w:r>
    </w:p>
    <w:p w:rsidRPr="00A76B72" w:rsidR="00E653AD" w:rsidP="16E3FC6D" w:rsidRDefault="00E653AD" w14:paraId="51581A8E" w14:textId="77777777">
      <w:pPr>
        <w:pStyle w:val="ListParagraph"/>
        <w:rPr>
          <w:noProof/>
          <w:lang w:val="en-AU"/>
        </w:rPr>
      </w:pPr>
      <w:r w:rsidRPr="16E3FC6D">
        <w:rPr>
          <w:noProof/>
          <w:lang w:val="en-AU"/>
        </w:rPr>
        <w:t>Monitor implementation of the Participation Agreement and provide ongoing advice</w:t>
      </w:r>
    </w:p>
    <w:p w:rsidRPr="00A76B72" w:rsidR="00E653AD" w:rsidP="16E3FC6D" w:rsidRDefault="00E653AD" w14:paraId="3BFFA51C" w14:textId="77777777">
      <w:pPr>
        <w:pStyle w:val="ListParagraph"/>
        <w:rPr>
          <w:noProof/>
          <w:lang w:val="en-AU"/>
        </w:rPr>
      </w:pPr>
      <w:r w:rsidRPr="16E3FC6D">
        <w:rPr>
          <w:noProof/>
          <w:lang w:val="en-AU"/>
        </w:rPr>
        <w:t>Connect the club with additional support services or specialist expertise where required</w:t>
      </w:r>
    </w:p>
    <w:p w:rsidR="00E653AD" w:rsidP="16E3FC6D" w:rsidRDefault="00E653AD" w14:paraId="596DEFBF" w14:textId="77777777">
      <w:pPr>
        <w:pStyle w:val="ListParagraph"/>
        <w:rPr>
          <w:noProof/>
          <w:lang w:val="en-AU"/>
        </w:rPr>
      </w:pPr>
      <w:r w:rsidRPr="16E3FC6D">
        <w:rPr>
          <w:noProof/>
          <w:lang w:val="en-AU"/>
        </w:rPr>
        <w:t>Assist in reviewing and updating the Participation Agreement as needed</w:t>
      </w:r>
    </w:p>
    <w:p w:rsidRPr="002605D7" w:rsidR="00E653AD" w:rsidP="009855D8" w:rsidRDefault="00E653AD" w14:paraId="4B28E622" w14:textId="77777777">
      <w:pPr>
        <w:pStyle w:val="ListParagraph"/>
        <w:numPr>
          <w:ilvl w:val="0"/>
          <w:numId w:val="0"/>
        </w:numPr>
        <w:ind w:left="714"/>
        <w:rPr>
          <w:noProof/>
          <w:lang w:val="en-AU"/>
        </w:rPr>
      </w:pPr>
    </w:p>
    <w:p w:rsidRPr="002605D7" w:rsidR="00E653AD" w:rsidP="16E3FC6D" w:rsidRDefault="00E653AD" w14:paraId="4F3ED2C4" w14:textId="7AACD514">
      <w:pPr>
        <w:pStyle w:val="ListNumber"/>
        <w:rPr>
          <w:noProof/>
          <w:lang w:val="en-AU"/>
        </w:rPr>
      </w:pPr>
      <w:r w:rsidRPr="2FE58CD4" w:rsidR="00E653AD">
        <w:rPr>
          <w:noProof/>
          <w:lang w:val="en-AU"/>
        </w:rPr>
        <w:t xml:space="preserve">Communication and </w:t>
      </w:r>
      <w:r w:rsidRPr="2FE58CD4" w:rsidR="20F0EE42">
        <w:rPr>
          <w:noProof/>
          <w:lang w:val="en-AU"/>
        </w:rPr>
        <w:t>m</w:t>
      </w:r>
      <w:r w:rsidRPr="2FE58CD4" w:rsidR="00E653AD">
        <w:rPr>
          <w:noProof/>
          <w:lang w:val="en-AU"/>
        </w:rPr>
        <w:t>onitoring</w:t>
      </w:r>
    </w:p>
    <w:p w:rsidRPr="00CF7C23" w:rsidR="00E653AD" w:rsidP="00CF7C23" w:rsidRDefault="00E653AD" w14:paraId="38289028" w14:textId="77777777">
      <w:pPr>
        <w:rPr>
          <w:noProof/>
          <w:lang w:val="en-AU"/>
        </w:rPr>
      </w:pPr>
      <w:r w:rsidRPr="00CF7C23">
        <w:rPr>
          <w:noProof/>
          <w:lang w:val="en-AU"/>
        </w:rPr>
        <w:t>In this section detail how communication and monitoring will occur.</w:t>
      </w:r>
    </w:p>
    <w:p w:rsidRPr="002605D7" w:rsidR="00E653AD" w:rsidP="00CF7C23" w:rsidRDefault="00E653AD" w14:paraId="072F180A" w14:textId="77777777">
      <w:pPr>
        <w:pStyle w:val="Heading4"/>
        <w:rPr>
          <w:noProof/>
          <w:lang w:val="en-AU"/>
        </w:rPr>
      </w:pPr>
      <w:r w:rsidRPr="002605D7">
        <w:rPr>
          <w:noProof/>
          <w:lang w:val="en-AU"/>
        </w:rPr>
        <w:t>Examples</w:t>
      </w:r>
    </w:p>
    <w:p w:rsidRPr="002605D7" w:rsidR="00E653AD" w:rsidP="16E3FC6D" w:rsidRDefault="00E653AD" w14:paraId="34B9F261" w14:textId="77777777">
      <w:pPr>
        <w:pStyle w:val="ListParagraph"/>
        <w:rPr>
          <w:i/>
          <w:iCs/>
          <w:noProof/>
          <w:lang w:val="en-AU"/>
        </w:rPr>
      </w:pPr>
      <w:r w:rsidRPr="002605D7">
        <w:rPr>
          <w:i/>
          <w:iCs/>
          <w:noProof/>
          <w:lang w:val="en-AU"/>
        </w:rPr>
        <w:t>Clear communication channels will be agreed (e.g. email, phone, app) to ensure timely and consistent sharing of information between all parties</w:t>
      </w:r>
    </w:p>
    <w:p w:rsidRPr="002605D7" w:rsidR="00E653AD" w:rsidP="16E3FC6D" w:rsidRDefault="00E653AD" w14:paraId="5C94364C" w14:textId="77777777">
      <w:pPr>
        <w:pStyle w:val="ListParagraph"/>
        <w:rPr>
          <w:i/>
          <w:iCs/>
          <w:noProof/>
          <w:lang w:val="en-AU"/>
        </w:rPr>
      </w:pPr>
      <w:r w:rsidRPr="002605D7">
        <w:rPr>
          <w:i/>
          <w:iCs/>
          <w:noProof/>
          <w:lang w:val="en-AU"/>
        </w:rPr>
        <w:lastRenderedPageBreak/>
        <w:t>The parent/carer will inform the coach or club of any changes in the participant’s circumstances that may impact behaviour (e.g. triggers, changes of circumstances, emotional wellbeing)</w:t>
      </w:r>
    </w:p>
    <w:p w:rsidRPr="002605D7" w:rsidR="00E653AD" w:rsidP="16E3FC6D" w:rsidRDefault="00E653AD" w14:paraId="3CF3F141" w14:textId="77777777">
      <w:pPr>
        <w:pStyle w:val="ListParagraph"/>
        <w:rPr>
          <w:i/>
          <w:iCs/>
          <w:noProof/>
          <w:lang w:val="en-AU"/>
        </w:rPr>
      </w:pPr>
      <w:r w:rsidRPr="002605D7">
        <w:rPr>
          <w:i/>
          <w:iCs/>
          <w:noProof/>
          <w:lang w:val="en-AU"/>
        </w:rPr>
        <w:t>The coach/instructor will check in with the participant and parent/carer prior to each session to reinforce expectations, to address any concerns, triggers, or support needs for that day</w:t>
      </w:r>
    </w:p>
    <w:p w:rsidRPr="002605D7" w:rsidR="00E653AD" w:rsidP="16E3FC6D" w:rsidRDefault="00E653AD" w14:paraId="757B16D0" w14:textId="77777777">
      <w:pPr>
        <w:pStyle w:val="ListParagraph"/>
        <w:rPr>
          <w:i/>
          <w:iCs/>
          <w:noProof/>
          <w:lang w:val="en-AU"/>
        </w:rPr>
      </w:pPr>
      <w:r w:rsidRPr="002605D7">
        <w:rPr>
          <w:i/>
          <w:iCs/>
          <w:noProof/>
          <w:lang w:val="en-AU"/>
        </w:rPr>
        <w:t xml:space="preserve">The coach/instructor will check-in following the session with the participant and parent/carer to reflect on behaviour, effort, and gain any feedback </w:t>
      </w:r>
    </w:p>
    <w:p w:rsidRPr="002605D7" w:rsidR="00E653AD" w:rsidP="16E3FC6D" w:rsidRDefault="00E653AD" w14:paraId="0E271F5A" w14:textId="77777777">
      <w:pPr>
        <w:pStyle w:val="ListParagraph"/>
        <w:rPr>
          <w:i/>
          <w:iCs/>
          <w:noProof/>
          <w:lang w:val="en-AU"/>
        </w:rPr>
      </w:pPr>
      <w:r w:rsidRPr="002605D7">
        <w:rPr>
          <w:i/>
          <w:iCs/>
          <w:noProof/>
          <w:lang w:val="en-AU"/>
        </w:rPr>
        <w:t>The coach/trainer will document and report any concerns, incidents, or progress updates to the club within a set timeframe (e.g. within 24–48 hours)</w:t>
      </w:r>
    </w:p>
    <w:p w:rsidRPr="002605D7" w:rsidR="00E653AD" w:rsidP="16E3FC6D" w:rsidRDefault="00E653AD" w14:paraId="0DEA87DB" w14:textId="77777777">
      <w:pPr>
        <w:pStyle w:val="ListParagraph"/>
        <w:rPr>
          <w:i/>
          <w:iCs/>
          <w:noProof/>
          <w:lang w:val="en-AU"/>
        </w:rPr>
      </w:pPr>
      <w:r w:rsidRPr="002605D7">
        <w:rPr>
          <w:i/>
          <w:iCs/>
          <w:noProof/>
          <w:lang w:val="en-AU"/>
        </w:rPr>
        <w:t>The parent/carer and participant are encouraged to raise any concerns as soon as they arise with the coach/instructor or with the nominated club contact (e.g. [insert name/role/contact details])</w:t>
      </w:r>
    </w:p>
    <w:p w:rsidRPr="002605D7" w:rsidR="00E653AD" w:rsidP="16E3FC6D" w:rsidRDefault="00E653AD" w14:paraId="796A8CF6" w14:textId="77777777">
      <w:pPr>
        <w:pStyle w:val="ListParagraph"/>
        <w:rPr>
          <w:i/>
          <w:iCs/>
          <w:noProof/>
          <w:lang w:val="en-AU"/>
        </w:rPr>
      </w:pPr>
      <w:r w:rsidRPr="002605D7">
        <w:rPr>
          <w:i/>
          <w:iCs/>
          <w:noProof/>
          <w:lang w:val="en-AU"/>
        </w:rPr>
        <w:t xml:space="preserve">Regular check-ins between the club and parent/carer will occur (e.g. weekly, fortnightly, or as agreed) to monitor progress and discuss any required adjustments </w:t>
      </w:r>
    </w:p>
    <w:p w:rsidRPr="002605D7" w:rsidR="00E653AD" w:rsidP="16E3FC6D" w:rsidRDefault="00E653AD" w14:paraId="07AEA03F" w14:textId="77777777">
      <w:pPr>
        <w:pStyle w:val="ListParagraph"/>
        <w:rPr>
          <w:i/>
          <w:iCs/>
          <w:noProof/>
          <w:lang w:val="en-AU"/>
        </w:rPr>
      </w:pPr>
      <w:r w:rsidRPr="002605D7">
        <w:rPr>
          <w:i/>
          <w:iCs/>
          <w:noProof/>
          <w:lang w:val="en-AU"/>
        </w:rPr>
        <w:t>A formal review meeting will be scheduled at agreed intervals (e.g. every 4–8 weeks) with the parent/carer, participant, coach/instructor, and club representative to assess the Participation Agreement</w:t>
      </w:r>
    </w:p>
    <w:p w:rsidR="00E653AD" w:rsidP="16E3FC6D" w:rsidRDefault="00E653AD" w14:paraId="5146537F" w14:textId="77777777">
      <w:pPr>
        <w:pStyle w:val="ListParagraph"/>
        <w:rPr>
          <w:i/>
          <w:iCs/>
          <w:noProof/>
          <w:lang w:val="en-AU"/>
        </w:rPr>
      </w:pPr>
      <w:r w:rsidRPr="002605D7">
        <w:rPr>
          <w:i/>
          <w:iCs/>
          <w:noProof/>
          <w:lang w:val="en-AU"/>
        </w:rPr>
        <w:t>Meeting outcomes, agreed actions, and any updates to the Participation Agreement will be documented and shared with relevant parties.</w:t>
      </w:r>
    </w:p>
    <w:p w:rsidRPr="002605D7" w:rsidR="005C5E8C" w:rsidP="005C5E8C" w:rsidRDefault="005C5E8C" w14:paraId="0C87008D" w14:textId="77777777">
      <w:pPr>
        <w:pStyle w:val="ListParagraph"/>
        <w:numPr>
          <w:ilvl w:val="0"/>
          <w:numId w:val="0"/>
        </w:numPr>
        <w:ind w:left="714"/>
        <w:rPr>
          <w:i/>
          <w:iCs/>
          <w:noProof/>
          <w:lang w:val="en-AU"/>
        </w:rPr>
      </w:pPr>
    </w:p>
    <w:p w:rsidR="00A84F86" w:rsidP="00A84F86" w:rsidRDefault="00A84F86" w14:paraId="01C5ACCA" w14:textId="640034C2">
      <w:pPr>
        <w:pStyle w:val="ListNumber"/>
        <w:rPr>
          <w:noProof/>
          <w:lang w:val="en-AU"/>
        </w:rPr>
      </w:pPr>
      <w:r w:rsidRPr="2FE58CD4" w:rsidR="00A84F86">
        <w:rPr>
          <w:noProof/>
          <w:lang w:val="en-AU"/>
        </w:rPr>
        <w:t xml:space="preserve">Relevant </w:t>
      </w:r>
      <w:r w:rsidRPr="2FE58CD4" w:rsidR="5D6CC936">
        <w:rPr>
          <w:noProof/>
          <w:lang w:val="en-AU"/>
        </w:rPr>
        <w:t>p</w:t>
      </w:r>
      <w:r w:rsidRPr="2FE58CD4" w:rsidR="00A84F86">
        <w:rPr>
          <w:noProof/>
          <w:lang w:val="en-AU"/>
        </w:rPr>
        <w:t>olicies</w:t>
      </w:r>
    </w:p>
    <w:p w:rsidR="00A84F86" w:rsidP="00A84F86" w:rsidRDefault="00A84F86" w14:paraId="17826B1F" w14:textId="77777777">
      <w:pPr>
        <w:rPr>
          <w:noProof/>
          <w:lang w:val="en-AU"/>
        </w:rPr>
      </w:pPr>
      <w:r w:rsidRPr="16E3FC6D">
        <w:rPr>
          <w:noProof/>
          <w:lang w:val="en-AU"/>
        </w:rPr>
        <w:t>In this section list the policies that are being applied. They may include:</w:t>
      </w:r>
    </w:p>
    <w:p w:rsidRPr="00347C74" w:rsidR="00A84F86" w:rsidP="00A84F86" w:rsidRDefault="00A84F86" w14:paraId="01543E6A" w14:textId="77777777">
      <w:pPr>
        <w:pStyle w:val="ListParagraph"/>
        <w:rPr>
          <w:noProof/>
          <w:lang w:val="en-AU"/>
        </w:rPr>
      </w:pPr>
      <w:r w:rsidRPr="16E3FC6D">
        <w:rPr>
          <w:noProof/>
          <w:lang w:val="en-AU"/>
        </w:rPr>
        <w:t>Safeguarding Children and Young Person Policy</w:t>
      </w:r>
    </w:p>
    <w:p w:rsidRPr="00347C74" w:rsidR="00A84F86" w:rsidP="00A84F86" w:rsidRDefault="00A84F86" w14:paraId="17EB0AD4" w14:textId="77777777">
      <w:pPr>
        <w:pStyle w:val="ListParagraph"/>
        <w:rPr>
          <w:noProof/>
          <w:lang w:val="en-AU"/>
        </w:rPr>
      </w:pPr>
      <w:r w:rsidRPr="16E3FC6D">
        <w:rPr>
          <w:noProof/>
          <w:lang w:val="en-AU"/>
        </w:rPr>
        <w:t>Code of Conduct</w:t>
      </w:r>
    </w:p>
    <w:p w:rsidRPr="00347C74" w:rsidR="00A84F86" w:rsidP="00A84F86" w:rsidRDefault="00A84F86" w14:paraId="2F0B21D6" w14:textId="77777777">
      <w:pPr>
        <w:pStyle w:val="ListParagraph"/>
        <w:rPr>
          <w:noProof/>
          <w:lang w:val="en-AU"/>
        </w:rPr>
      </w:pPr>
      <w:r w:rsidRPr="16E3FC6D">
        <w:rPr>
          <w:noProof/>
          <w:lang w:val="en-AU"/>
        </w:rPr>
        <w:t>Member/Participant Protection Policy</w:t>
      </w:r>
    </w:p>
    <w:p w:rsidR="00A84F86" w:rsidP="00A84F86" w:rsidRDefault="00A84F86" w14:paraId="591DE446" w14:textId="77777777">
      <w:pPr>
        <w:pStyle w:val="ListParagraph"/>
        <w:rPr>
          <w:noProof/>
          <w:lang w:val="en-AU"/>
        </w:rPr>
      </w:pPr>
      <w:r w:rsidRPr="16E3FC6D">
        <w:rPr>
          <w:noProof/>
          <w:lang w:val="en-AU"/>
        </w:rPr>
        <w:t>Complaints/Disciplinary Policy</w:t>
      </w:r>
    </w:p>
    <w:p w:rsidR="00A84F86" w:rsidP="00A84F86" w:rsidRDefault="00A84F86" w14:paraId="6ACB253C" w14:textId="77777777">
      <w:pPr>
        <w:pStyle w:val="ListParagraph"/>
        <w:rPr>
          <w:noProof/>
          <w:lang w:val="en-AU"/>
        </w:rPr>
      </w:pPr>
      <w:r w:rsidRPr="16E3FC6D">
        <w:rPr>
          <w:noProof/>
          <w:lang w:val="en-AU"/>
        </w:rPr>
        <w:t>Other e.g. Social Media Policy, Inclusion Policy</w:t>
      </w:r>
    </w:p>
    <w:p w:rsidRPr="00A84F86" w:rsidR="00E653AD" w:rsidP="00A84F86" w:rsidRDefault="00E653AD" w14:paraId="11FE1B56" w14:textId="77777777">
      <w:pPr>
        <w:rPr>
          <w:noProof/>
          <w:lang w:val="en-AU"/>
        </w:rPr>
      </w:pPr>
    </w:p>
    <w:p w:rsidRPr="002605D7" w:rsidR="00E653AD" w:rsidP="16E3FC6D" w:rsidRDefault="00E653AD" w14:paraId="5C6B70CE" w14:textId="77777777">
      <w:pPr>
        <w:pStyle w:val="ListNumber"/>
        <w:rPr>
          <w:noProof/>
          <w:lang w:val="en-AU"/>
        </w:rPr>
      </w:pPr>
      <w:r w:rsidRPr="002605D7">
        <w:rPr>
          <w:noProof/>
          <w:lang w:val="en-AU"/>
        </w:rPr>
        <w:t>Review</w:t>
      </w:r>
    </w:p>
    <w:p w:rsidRPr="002605D7" w:rsidR="00E653AD" w:rsidP="16E3FC6D" w:rsidRDefault="00E653AD" w14:paraId="20D38261" w14:textId="77777777">
      <w:pPr>
        <w:rPr>
          <w:noProof/>
          <w:lang w:val="en-AU"/>
        </w:rPr>
      </w:pPr>
      <w:r w:rsidRPr="002605D7">
        <w:rPr>
          <w:noProof/>
          <w:lang w:val="en-AU"/>
        </w:rPr>
        <w:t>Outline when and how often the Agreement will be reviewed</w:t>
      </w:r>
    </w:p>
    <w:p w:rsidRPr="002605D7" w:rsidR="00E653AD" w:rsidP="16E3FC6D" w:rsidRDefault="00E653AD" w14:paraId="6A845633" w14:textId="77777777">
      <w:pPr>
        <w:pStyle w:val="Heading4"/>
        <w:rPr>
          <w:noProof/>
          <w:lang w:val="en-AU"/>
        </w:rPr>
      </w:pPr>
      <w:r w:rsidRPr="002605D7">
        <w:rPr>
          <w:noProof/>
          <w:lang w:val="en-AU"/>
        </w:rPr>
        <w:t>Examples</w:t>
      </w:r>
    </w:p>
    <w:p w:rsidRPr="002605D7" w:rsidR="00E653AD" w:rsidP="16E3FC6D" w:rsidRDefault="00E653AD" w14:paraId="71EBE486" w14:textId="77777777">
      <w:pPr>
        <w:pStyle w:val="ListParagraph"/>
        <w:rPr>
          <w:i/>
          <w:iCs/>
          <w:noProof/>
          <w:lang w:val="en-AU"/>
        </w:rPr>
      </w:pPr>
      <w:r w:rsidRPr="002605D7">
        <w:rPr>
          <w:i/>
          <w:iCs/>
          <w:noProof/>
          <w:lang w:val="en-AU"/>
        </w:rPr>
        <w:t>The Agreement will be reviewed every week/fortnight for the first month</w:t>
      </w:r>
    </w:p>
    <w:p w:rsidRPr="002605D7" w:rsidR="00E653AD" w:rsidP="16E3FC6D" w:rsidRDefault="00E653AD" w14:paraId="01AAEE81" w14:textId="77777777">
      <w:pPr>
        <w:pStyle w:val="ListParagraph"/>
        <w:rPr>
          <w:i/>
          <w:iCs/>
          <w:noProof/>
          <w:lang w:val="en-AU"/>
        </w:rPr>
      </w:pPr>
      <w:r w:rsidRPr="002605D7">
        <w:rPr>
          <w:i/>
          <w:iCs/>
          <w:noProof/>
          <w:lang w:val="en-AU"/>
        </w:rPr>
        <w:t>The Agreement will be reviewed thereafter on a monthly basis until the end of the season or</w:t>
      </w:r>
    </w:p>
    <w:p w:rsidRPr="002605D7" w:rsidR="00E653AD" w:rsidP="16E3FC6D" w:rsidRDefault="00E653AD" w14:paraId="158C8E3A" w14:textId="77777777">
      <w:pPr>
        <w:pStyle w:val="ListParagraph"/>
        <w:rPr>
          <w:i/>
          <w:iCs/>
          <w:noProof/>
          <w:lang w:val="en-AU"/>
        </w:rPr>
      </w:pPr>
      <w:r w:rsidRPr="002605D7">
        <w:rPr>
          <w:i/>
          <w:iCs/>
          <w:noProof/>
          <w:lang w:val="en-AU"/>
        </w:rPr>
        <w:t>The Agreement will be reviewed thereafter every (2) two months until the end of the seasons</w:t>
      </w:r>
    </w:p>
    <w:p w:rsidRPr="002605D7" w:rsidR="00E653AD" w:rsidP="16E3FC6D" w:rsidRDefault="00E653AD" w14:paraId="4C3905DD" w14:textId="77777777">
      <w:pPr>
        <w:pStyle w:val="ListParagraph"/>
        <w:rPr>
          <w:i/>
          <w:iCs/>
          <w:noProof/>
          <w:lang w:val="en-AU"/>
        </w:rPr>
      </w:pPr>
      <w:r w:rsidRPr="002605D7">
        <w:rPr>
          <w:i/>
          <w:iCs/>
          <w:noProof/>
          <w:lang w:val="en-AU"/>
        </w:rPr>
        <w:t>The Agreement will be reviewed at the end of the season</w:t>
      </w:r>
    </w:p>
    <w:p w:rsidRPr="002605D7" w:rsidR="00E653AD" w:rsidP="16E3FC6D" w:rsidRDefault="00E653AD" w14:paraId="42A2C202" w14:textId="77777777">
      <w:pPr>
        <w:pStyle w:val="ListParagraph"/>
        <w:rPr>
          <w:i/>
          <w:iCs/>
          <w:noProof/>
          <w:lang w:val="en-AU"/>
        </w:rPr>
      </w:pPr>
      <w:r w:rsidRPr="002605D7">
        <w:rPr>
          <w:i/>
          <w:iCs/>
          <w:noProof/>
          <w:lang w:val="en-AU"/>
        </w:rPr>
        <w:t>A review may occur outside of these times if there is an escalation in behaviour or it is deemed necessary by the parties.</w:t>
      </w:r>
    </w:p>
    <w:p w:rsidRPr="002605D7" w:rsidR="00E653AD" w:rsidP="00C80568" w:rsidRDefault="00E653AD" w14:paraId="78F98E94" w14:textId="77777777">
      <w:pPr>
        <w:pStyle w:val="ListParagraph"/>
        <w:numPr>
          <w:ilvl w:val="0"/>
          <w:numId w:val="0"/>
        </w:numPr>
        <w:ind w:left="714"/>
        <w:rPr>
          <w:noProof/>
          <w:lang w:val="en-AU"/>
        </w:rPr>
      </w:pPr>
    </w:p>
    <w:p w:rsidRPr="002605D7" w:rsidR="00E653AD" w:rsidP="16E3FC6D" w:rsidRDefault="00E653AD" w14:paraId="5C8A661C" w14:textId="03538744">
      <w:pPr>
        <w:pStyle w:val="ListNumber"/>
        <w:rPr>
          <w:noProof/>
          <w:lang w:val="en-AU"/>
        </w:rPr>
      </w:pPr>
      <w:r w:rsidRPr="2FE58CD4" w:rsidR="00E653AD">
        <w:rPr>
          <w:noProof/>
          <w:lang w:val="en-AU"/>
        </w:rPr>
        <w:t xml:space="preserve">Declaration and </w:t>
      </w:r>
      <w:r w:rsidRPr="2FE58CD4" w:rsidR="471DF3BB">
        <w:rPr>
          <w:noProof/>
          <w:lang w:val="en-AU"/>
        </w:rPr>
        <w:t>s</w:t>
      </w:r>
      <w:r w:rsidRPr="2FE58CD4" w:rsidR="00E653AD">
        <w:rPr>
          <w:noProof/>
          <w:lang w:val="en-AU"/>
        </w:rPr>
        <w:t>ign-</w:t>
      </w:r>
      <w:r w:rsidRPr="2FE58CD4" w:rsidR="09E6F680">
        <w:rPr>
          <w:noProof/>
          <w:lang w:val="en-AU"/>
        </w:rPr>
        <w:t>o</w:t>
      </w:r>
      <w:r w:rsidRPr="2FE58CD4" w:rsidR="00E653AD">
        <w:rPr>
          <w:noProof/>
          <w:lang w:val="en-AU"/>
        </w:rPr>
        <w:t>ff</w:t>
      </w:r>
    </w:p>
    <w:p w:rsidRPr="002605D7" w:rsidR="00E653AD" w:rsidP="16E3FC6D" w:rsidRDefault="00E653AD" w14:paraId="447C3582" w14:textId="77777777">
      <w:pPr>
        <w:rPr>
          <w:noProof/>
          <w:lang w:val="en-AU"/>
        </w:rPr>
      </w:pPr>
      <w:r w:rsidRPr="002605D7">
        <w:rPr>
          <w:noProof/>
          <w:lang w:val="en-AU"/>
        </w:rPr>
        <w:t>For the Agreement to be implemented all parties must agree and sign the declaration.</w:t>
      </w:r>
    </w:p>
    <w:sectPr w:rsidRPr="002605D7" w:rsidR="00E653AD" w:rsidSect="00C96511">
      <w:headerReference w:type="even" r:id="rId15"/>
      <w:headerReference w:type="default" r:id="rId16"/>
      <w:footerReference w:type="even" r:id="rId17"/>
      <w:footerReference w:type="default" r:id="rId18"/>
      <w:headerReference w:type="first" r:id="rId19"/>
      <w:footerReference w:type="first" r:id="rId20"/>
      <w:type w:val="continuous"/>
      <w:pgSz w:w="11906" w:h="16838" w:orient="portrait" w:code="9"/>
      <w:pgMar w:top="1702" w:right="1134" w:bottom="1843" w:left="992"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LP" w:author="Lisa Purves" w:date="2026-06-23T11:23:00Z" w:id="0">
    <w:p w:rsidR="00E653AD" w:rsidP="00E15264" w:rsidRDefault="00E653AD" w14:paraId="6C1DA74C" w14:textId="77777777">
      <w:r>
        <w:annotationRef/>
      </w:r>
      <w:r w:rsidRPr="1B64DBD1">
        <w:t>I mean - escalated to who, but there needs to be consequences for not following the plan - so if the coach doesn't follow the plan does the kid still get kicked out the sport?</w:t>
      </w:r>
    </w:p>
  </w:comment>
  <w:comment w:initials="WC" w:author="Wendy Carter" w:date="2026-06-23T13:15:00Z" w:id="1">
    <w:p w:rsidR="00E653AD" w:rsidP="00E15264" w:rsidRDefault="00E653AD" w14:paraId="48A7FE1A" w14:textId="77777777">
      <w:pPr>
        <w:pStyle w:val="CommentText"/>
      </w:pPr>
      <w:r>
        <w:rPr>
          <w:rStyle w:val="CommentReference"/>
        </w:rPr>
        <w:annotationRef/>
      </w:r>
      <w:r>
        <w:t>This section is not required because it is included in the declaration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1DA74C" w15:done="1"/>
  <w15:commentEx w15:paraId="48A7FE1A" w15:paraIdParent="6C1DA74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295B4C" w16cex:dateUtc="2026-06-23T01:23:00Z"/>
  <w16cex:commentExtensible w16cex:durableId="099CA71A" w16cex:dateUtc="2026-06-23T03: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1DA74C" w16cid:durableId="2A295B4C"/>
  <w16cid:commentId w16cid:paraId="48A7FE1A" w16cid:durableId="099CA7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7BAA" w:rsidP="00E15264" w:rsidRDefault="001B7BAA" w14:paraId="5B4A1247" w14:textId="77777777">
      <w:r>
        <w:separator/>
      </w:r>
    </w:p>
  </w:endnote>
  <w:endnote w:type="continuationSeparator" w:id="0">
    <w:p w:rsidR="001B7BAA" w:rsidP="00E15264" w:rsidRDefault="001B7BAA" w14:paraId="3C87C2A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BBA" w:rsidRDefault="00275BBA" w14:paraId="3777D6A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857151604"/>
      <w:docPartObj>
        <w:docPartGallery w:val="Page Numbers (Bottom of Page)"/>
        <w:docPartUnique/>
      </w:docPartObj>
    </w:sdtPr>
    <w:sdtEndPr>
      <w:rPr>
        <w:sz w:val="18"/>
        <w:szCs w:val="18"/>
      </w:rPr>
    </w:sdtEndPr>
    <w:sdtContent>
      <w:p w:rsidRPr="00E15264" w:rsidR="0034509E" w:rsidP="00E15264" w:rsidRDefault="0045785B" w14:paraId="28C4C135" w14:textId="3A1BD47D">
        <w:pPr>
          <w:pStyle w:val="Footer"/>
          <w:jc w:val="right"/>
          <w:rPr>
            <w:sz w:val="18"/>
            <w:szCs w:val="18"/>
          </w:rPr>
        </w:pPr>
        <w:r w:rsidRPr="00E15264">
          <w:rPr>
            <w:sz w:val="18"/>
            <w:szCs w:val="18"/>
          </w:rPr>
          <w:t xml:space="preserve">Sport Integrity Australia | Participation </w:t>
        </w:r>
        <w:r w:rsidRPr="00E15264" w:rsidR="002B5A27">
          <w:rPr>
            <w:sz w:val="18"/>
            <w:szCs w:val="18"/>
          </w:rPr>
          <w:t>Agreement</w:t>
        </w:r>
        <w:r w:rsidRPr="00E15264" w:rsidR="00E653AD">
          <w:rPr>
            <w:sz w:val="18"/>
            <w:szCs w:val="18"/>
          </w:rPr>
          <w:t xml:space="preserve"> Guideline</w:t>
        </w:r>
        <w:r w:rsidRPr="00E15264" w:rsidR="00E15264">
          <w:rPr>
            <w:sz w:val="18"/>
            <w:szCs w:val="18"/>
          </w:rPr>
          <w:t>s</w:t>
        </w:r>
        <w:r w:rsidRPr="00E15264">
          <w:rPr>
            <w:sz w:val="18"/>
            <w:szCs w:val="18"/>
          </w:rPr>
          <w:t xml:space="preserve">    </w:t>
        </w:r>
        <w:r w:rsidRPr="00E15264">
          <w:rPr>
            <w:sz w:val="18"/>
            <w:szCs w:val="18"/>
          </w:rPr>
          <w:fldChar w:fldCharType="begin"/>
        </w:r>
        <w:r w:rsidRPr="00E15264">
          <w:rPr>
            <w:sz w:val="18"/>
            <w:szCs w:val="18"/>
          </w:rPr>
          <w:instrText>PAGE   \* MERGEFORMAT</w:instrText>
        </w:r>
        <w:r w:rsidRPr="00E15264">
          <w:rPr>
            <w:sz w:val="18"/>
            <w:szCs w:val="18"/>
          </w:rPr>
          <w:fldChar w:fldCharType="separate"/>
        </w:r>
        <w:r w:rsidRPr="00E15264">
          <w:rPr>
            <w:sz w:val="18"/>
            <w:szCs w:val="18"/>
          </w:rPr>
          <w:t>1</w:t>
        </w:r>
        <w:r w:rsidRPr="00E15264">
          <w:rPr>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15264" w:rsidR="0045785B" w:rsidP="00E15264" w:rsidRDefault="0045785B" w14:paraId="11918201" w14:textId="7C55E611">
    <w:pPr>
      <w:pStyle w:val="Footer"/>
      <w:jc w:val="right"/>
      <w:rPr>
        <w:sz w:val="18"/>
        <w:szCs w:val="18"/>
      </w:rPr>
    </w:pPr>
    <w:r w:rsidRPr="00E15264">
      <w:rPr>
        <w:sz w:val="18"/>
        <w:szCs w:val="18"/>
      </w:rPr>
      <w:tab/>
    </w:r>
    <w:sdt>
      <w:sdtPr>
        <w:rPr>
          <w:sz w:val="18"/>
          <w:szCs w:val="18"/>
        </w:rPr>
        <w:id w:val="191890005"/>
        <w:docPartObj>
          <w:docPartGallery w:val="Page Numbers (Bottom of Page)"/>
          <w:docPartUnique/>
        </w:docPartObj>
      </w:sdtPr>
      <w:sdtEndPr/>
      <w:sdtContent>
        <w:r w:rsidRPr="00E15264">
          <w:rPr>
            <w:sz w:val="18"/>
            <w:szCs w:val="18"/>
          </w:rPr>
          <w:t xml:space="preserve">Sport Integrity Australia | Participation </w:t>
        </w:r>
        <w:r w:rsidRPr="00E15264" w:rsidR="002B5A27">
          <w:rPr>
            <w:sz w:val="18"/>
            <w:szCs w:val="18"/>
          </w:rPr>
          <w:t>Agreement</w:t>
        </w:r>
        <w:r w:rsidRPr="00E15264" w:rsidR="00E653AD">
          <w:rPr>
            <w:sz w:val="18"/>
            <w:szCs w:val="18"/>
          </w:rPr>
          <w:t xml:space="preserve"> Guidelines</w:t>
        </w:r>
        <w:r w:rsidRPr="00E15264">
          <w:rPr>
            <w:sz w:val="18"/>
            <w:szCs w:val="18"/>
          </w:rPr>
          <w:t xml:space="preserve">    </w:t>
        </w:r>
        <w:r w:rsidRPr="00E15264">
          <w:rPr>
            <w:sz w:val="18"/>
            <w:szCs w:val="18"/>
          </w:rPr>
          <w:fldChar w:fldCharType="begin"/>
        </w:r>
        <w:r w:rsidRPr="00E15264">
          <w:rPr>
            <w:sz w:val="18"/>
            <w:szCs w:val="18"/>
          </w:rPr>
          <w:instrText>PAGE   \* MERGEFORMAT</w:instrText>
        </w:r>
        <w:r w:rsidRPr="00E15264">
          <w:rPr>
            <w:sz w:val="18"/>
            <w:szCs w:val="18"/>
          </w:rPr>
          <w:fldChar w:fldCharType="separate"/>
        </w:r>
        <w:r w:rsidRPr="00E15264">
          <w:rPr>
            <w:sz w:val="18"/>
            <w:szCs w:val="18"/>
          </w:rPr>
          <w:t>1</w:t>
        </w:r>
        <w:r w:rsidRPr="00E15264">
          <w:rPr>
            <w:sz w:val="18"/>
            <w:szCs w:val="18"/>
          </w:rPr>
          <w:fldChar w:fldCharType="end"/>
        </w:r>
      </w:sdtContent>
    </w:sdt>
  </w:p>
  <w:p w:rsidR="0034509E" w:rsidP="00E15264" w:rsidRDefault="0034509E" w14:paraId="46AE0C75" w14:textId="16351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7BAA" w:rsidP="00E15264" w:rsidRDefault="001B7BAA" w14:paraId="6B5C28D9" w14:textId="77777777">
      <w:r>
        <w:separator/>
      </w:r>
    </w:p>
  </w:footnote>
  <w:footnote w:type="continuationSeparator" w:id="0">
    <w:p w:rsidR="001B7BAA" w:rsidP="00E15264" w:rsidRDefault="001B7BAA" w14:paraId="67A6761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BBA" w:rsidRDefault="00275BBA" w14:paraId="4885420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mc:Ignorable="w14 w15 w16se w16cid w16 w16cex w16sdtdh w16sdtfl w16du wp14">
  <w:p w:rsidR="0034509E" w:rsidP="00E15264" w:rsidRDefault="00231B50" w14:paraId="26C15705" w14:textId="3EB66321">
    <w:pPr>
      <w:pStyle w:val="Header"/>
    </w:pPr>
    <w:r>
      <w:rPr>
        <w:noProof/>
      </w:rPr>
      <w:drawing>
        <wp:anchor distT="0" distB="0" distL="114300" distR="114300" simplePos="0" relativeHeight="251658241" behindDoc="1" locked="1" layoutInCell="1" allowOverlap="1" wp14:anchorId="09A6664F" wp14:editId="13EA6C6B">
          <wp:simplePos x="0" y="0"/>
          <wp:positionH relativeFrom="page">
            <wp:posOffset>6350</wp:posOffset>
          </wp:positionH>
          <wp:positionV relativeFrom="page">
            <wp:align>top</wp:align>
          </wp:positionV>
          <wp:extent cx="7538085" cy="10694035"/>
          <wp:effectExtent l="0" t="0" r="5715" b="0"/>
          <wp:wrapNone/>
          <wp:docPr id="34926293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67801" name="Picture 2">
                    <a:extLst>
                      <a:ext uri="{C183D7F6-B498-43B3-948B-1728B52AA6E4}">
                        <adec:decorative xmlns:adec="http://schemas.microsoft.com/office/drawing/2017/decorative" val="1"/>
                      </a:ext>
                    </a:extLst>
                  </pic:cNvPr>
                  <pic:cNvPicPr/>
                </pic:nvPicPr>
                <pic:blipFill>
                  <a:blip r:embed="rId1"/>
                  <a:stretch>
                    <a:fillRect/>
                  </a:stretch>
                </pic:blipFill>
                <pic:spPr>
                  <a:xfrm>
                    <a:off x="0" y="0"/>
                    <a:ext cx="7538085" cy="10694035"/>
                  </a:xfrm>
                  <a:prstGeom prst="rect">
                    <a:avLst/>
                  </a:prstGeom>
                </pic:spPr>
              </pic:pic>
            </a:graphicData>
          </a:graphic>
          <wp14:sizeRelH relativeFrom="margin">
            <wp14:pctWidth>0</wp14:pctWidth>
          </wp14:sizeRelH>
          <wp14:sizeRelV relativeFrom="margin">
            <wp14:pctHeight>0</wp14:pctHeight>
          </wp14:sizeRelV>
        </wp:anchor>
      </w:drawing>
    </w:r>
    <w:r w:rsidR="00CA2969">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dec="http://schemas.microsoft.com/office/drawing/2017/decorative" xmlns:pic="http://schemas.openxmlformats.org/drawingml/2006/picture" mc:Ignorable="w14 w15 w16se w16cid w16 w16cex w16sdtdh w16sdtfl w16du wp14">
  <w:p w:rsidR="00EA5598" w:rsidP="00E15264" w:rsidRDefault="00DA31F0" w14:paraId="5F815D6B" w14:textId="77777777">
    <w:pPr>
      <w:pStyle w:val="Header"/>
    </w:pPr>
    <w:r>
      <w:rPr>
        <w:noProof/>
      </w:rPr>
      <w:drawing>
        <wp:anchor distT="0" distB="0" distL="114300" distR="114300" simplePos="0" relativeHeight="251658240" behindDoc="1" locked="0" layoutInCell="1" allowOverlap="0" wp14:anchorId="3A203AE1" wp14:editId="7C70F16A">
          <wp:simplePos x="0" y="0"/>
          <wp:positionH relativeFrom="page">
            <wp:align>center</wp:align>
          </wp:positionH>
          <wp:positionV relativeFrom="page">
            <wp:align>top</wp:align>
          </wp:positionV>
          <wp:extent cx="7534275" cy="10680700"/>
          <wp:effectExtent l="0" t="0" r="9525" b="6350"/>
          <wp:wrapNone/>
          <wp:docPr id="906228673" name="Picture 6" descr="Sport Integrity Australia logo">
            <a:extLst xmlns:a="http://schemas.openxmlformats.org/drawingml/2006/main">
              <a:ext uri="{FF2B5EF4-FFF2-40B4-BE49-F238E27FC236}">
                <a16:creationId xmlns:a16="http://schemas.microsoft.com/office/drawing/2014/main" id="{46F0B1F7-15CF-431D-88A4-D5A16DD05BFD}"/>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0384" name="Picture 6" descr="Sport Integrity Australia logo">
                    <a:extLst>
                      <a:ext uri="{C183D7F6-B498-43B3-948B-1728B52AA6E4}">
                        <adec:decorative xmlns:adec="http://schemas.microsoft.com/office/drawing/2017/decorative" val="0"/>
                      </a:ext>
                    </a:extLst>
                  </pic:cNvPr>
                  <pic:cNvPicPr/>
                </pic:nvPicPr>
                <pic:blipFill>
                  <a:blip r:embed="rId1"/>
                  <a:stretch>
                    <a:fillRect/>
                  </a:stretch>
                </pic:blipFill>
                <pic:spPr>
                  <a:xfrm>
                    <a:off x="0" y="0"/>
                    <a:ext cx="7534800" cy="10681444"/>
                  </a:xfrm>
                  <a:prstGeom prst="rect">
                    <a:avLst/>
                  </a:prstGeom>
                </pic:spPr>
              </pic:pic>
            </a:graphicData>
          </a:graphic>
          <wp14:sizeRelH relativeFrom="margin">
            <wp14:pctWidth>0</wp14:pctWidth>
          </wp14:sizeRelH>
          <wp14:sizeRelV relativeFrom="margin">
            <wp14:pctHeight>0</wp14:pctHeight>
          </wp14:sizeRelV>
        </wp:anchor>
      </w:drawing>
    </w:r>
    <w:r w:rsidR="00DA1B9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2312F50"/>
    <w:multiLevelType w:val="hybridMultilevel"/>
    <w:tmpl w:val="D892031A"/>
    <w:lvl w:ilvl="0" w:tplc="171AC3A4">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06FC2B05"/>
    <w:multiLevelType w:val="hybridMultilevel"/>
    <w:tmpl w:val="2FF089B4"/>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11" w15:restartNumberingAfterBreak="0">
    <w:nsid w:val="0ACF4BB8"/>
    <w:multiLevelType w:val="hybridMultilevel"/>
    <w:tmpl w:val="0A305074"/>
    <w:lvl w:ilvl="0" w:tplc="CD7E10A2">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C9604F3"/>
    <w:multiLevelType w:val="hybridMultilevel"/>
    <w:tmpl w:val="ADF04FF6"/>
    <w:lvl w:ilvl="0" w:tplc="EAF66E28">
      <w:start w:val="1"/>
      <w:numFmt w:val="decimal"/>
      <w:pStyle w:val="Heading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E145878"/>
    <w:multiLevelType w:val="hybridMultilevel"/>
    <w:tmpl w:val="92EC0E84"/>
    <w:lvl w:ilvl="0" w:tplc="171AC3A4">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17955BA4"/>
    <w:multiLevelType w:val="hybridMultilevel"/>
    <w:tmpl w:val="F2E61232"/>
    <w:lvl w:ilvl="0" w:tplc="171AC3A4">
      <w:start w:val="1"/>
      <w:numFmt w:val="bullet"/>
      <w:lvlText w:val=""/>
      <w:lvlJc w:val="left"/>
      <w:pPr>
        <w:ind w:left="1004"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17CED8CD"/>
    <w:multiLevelType w:val="hybridMultilevel"/>
    <w:tmpl w:val="E06E96FA"/>
    <w:lvl w:ilvl="0" w:tplc="63926C88">
      <w:start w:val="1"/>
      <w:numFmt w:val="bullet"/>
      <w:lvlText w:val=""/>
      <w:lvlJc w:val="left"/>
      <w:pPr>
        <w:ind w:left="720" w:hanging="360"/>
      </w:pPr>
      <w:rPr>
        <w:rFonts w:hint="default" w:ascii="Symbol" w:hAnsi="Symbol"/>
      </w:rPr>
    </w:lvl>
    <w:lvl w:ilvl="1" w:tplc="23DC1B18">
      <w:start w:val="1"/>
      <w:numFmt w:val="bullet"/>
      <w:lvlText w:val="o"/>
      <w:lvlJc w:val="left"/>
      <w:pPr>
        <w:ind w:left="1440" w:hanging="360"/>
      </w:pPr>
      <w:rPr>
        <w:rFonts w:hint="default" w:ascii="Courier New" w:hAnsi="Courier New"/>
      </w:rPr>
    </w:lvl>
    <w:lvl w:ilvl="2" w:tplc="ED30E73E">
      <w:start w:val="1"/>
      <w:numFmt w:val="bullet"/>
      <w:lvlText w:val=""/>
      <w:lvlJc w:val="left"/>
      <w:pPr>
        <w:ind w:left="2160" w:hanging="360"/>
      </w:pPr>
      <w:rPr>
        <w:rFonts w:hint="default" w:ascii="Wingdings" w:hAnsi="Wingdings"/>
      </w:rPr>
    </w:lvl>
    <w:lvl w:ilvl="3" w:tplc="C512EFE0">
      <w:start w:val="1"/>
      <w:numFmt w:val="bullet"/>
      <w:lvlText w:val=""/>
      <w:lvlJc w:val="left"/>
      <w:pPr>
        <w:ind w:left="2880" w:hanging="360"/>
      </w:pPr>
      <w:rPr>
        <w:rFonts w:hint="default" w:ascii="Symbol" w:hAnsi="Symbol"/>
      </w:rPr>
    </w:lvl>
    <w:lvl w:ilvl="4" w:tplc="E9B8C3A4">
      <w:start w:val="1"/>
      <w:numFmt w:val="bullet"/>
      <w:lvlText w:val="o"/>
      <w:lvlJc w:val="left"/>
      <w:pPr>
        <w:ind w:left="3600" w:hanging="360"/>
      </w:pPr>
      <w:rPr>
        <w:rFonts w:hint="default" w:ascii="Courier New" w:hAnsi="Courier New"/>
      </w:rPr>
    </w:lvl>
    <w:lvl w:ilvl="5" w:tplc="F078CB38">
      <w:start w:val="1"/>
      <w:numFmt w:val="bullet"/>
      <w:lvlText w:val=""/>
      <w:lvlJc w:val="left"/>
      <w:pPr>
        <w:ind w:left="4320" w:hanging="360"/>
      </w:pPr>
      <w:rPr>
        <w:rFonts w:hint="default" w:ascii="Wingdings" w:hAnsi="Wingdings"/>
      </w:rPr>
    </w:lvl>
    <w:lvl w:ilvl="6" w:tplc="B194E968">
      <w:start w:val="1"/>
      <w:numFmt w:val="bullet"/>
      <w:lvlText w:val=""/>
      <w:lvlJc w:val="left"/>
      <w:pPr>
        <w:ind w:left="5040" w:hanging="360"/>
      </w:pPr>
      <w:rPr>
        <w:rFonts w:hint="default" w:ascii="Symbol" w:hAnsi="Symbol"/>
      </w:rPr>
    </w:lvl>
    <w:lvl w:ilvl="7" w:tplc="DB563394">
      <w:start w:val="1"/>
      <w:numFmt w:val="bullet"/>
      <w:lvlText w:val="o"/>
      <w:lvlJc w:val="left"/>
      <w:pPr>
        <w:ind w:left="5760" w:hanging="360"/>
      </w:pPr>
      <w:rPr>
        <w:rFonts w:hint="default" w:ascii="Courier New" w:hAnsi="Courier New"/>
      </w:rPr>
    </w:lvl>
    <w:lvl w:ilvl="8" w:tplc="29AE68BC">
      <w:start w:val="1"/>
      <w:numFmt w:val="bullet"/>
      <w:lvlText w:val=""/>
      <w:lvlJc w:val="left"/>
      <w:pPr>
        <w:ind w:left="6480" w:hanging="360"/>
      </w:pPr>
      <w:rPr>
        <w:rFonts w:hint="default" w:ascii="Wingdings" w:hAnsi="Wingdings"/>
      </w:rPr>
    </w:lvl>
  </w:abstractNum>
  <w:abstractNum w:abstractNumId="16" w15:restartNumberingAfterBreak="0">
    <w:nsid w:val="199050DE"/>
    <w:multiLevelType w:val="hybridMultilevel"/>
    <w:tmpl w:val="223A59FC"/>
    <w:lvl w:ilvl="0" w:tplc="171AC3A4">
      <w:start w:val="1"/>
      <w:numFmt w:val="bullet"/>
      <w:lvlText w:val=""/>
      <w:lvlJc w:val="left"/>
      <w:pPr>
        <w:ind w:left="786" w:hanging="360"/>
      </w:pPr>
      <w:rPr>
        <w:rFonts w:hint="default" w:ascii="Symbol" w:hAnsi="Symbol"/>
      </w:rPr>
    </w:lvl>
    <w:lvl w:ilvl="1" w:tplc="0C090003" w:tentative="1">
      <w:start w:val="1"/>
      <w:numFmt w:val="bullet"/>
      <w:lvlText w:val="o"/>
      <w:lvlJc w:val="left"/>
      <w:pPr>
        <w:ind w:left="1506" w:hanging="360"/>
      </w:pPr>
      <w:rPr>
        <w:rFonts w:hint="default" w:ascii="Courier New" w:hAnsi="Courier New" w:cs="Courier New"/>
      </w:rPr>
    </w:lvl>
    <w:lvl w:ilvl="2" w:tplc="0C090005" w:tentative="1">
      <w:start w:val="1"/>
      <w:numFmt w:val="bullet"/>
      <w:lvlText w:val=""/>
      <w:lvlJc w:val="left"/>
      <w:pPr>
        <w:ind w:left="2226" w:hanging="360"/>
      </w:pPr>
      <w:rPr>
        <w:rFonts w:hint="default" w:ascii="Wingdings" w:hAnsi="Wingdings"/>
      </w:rPr>
    </w:lvl>
    <w:lvl w:ilvl="3" w:tplc="0C090001" w:tentative="1">
      <w:start w:val="1"/>
      <w:numFmt w:val="bullet"/>
      <w:lvlText w:val=""/>
      <w:lvlJc w:val="left"/>
      <w:pPr>
        <w:ind w:left="2946" w:hanging="360"/>
      </w:pPr>
      <w:rPr>
        <w:rFonts w:hint="default" w:ascii="Symbol" w:hAnsi="Symbol"/>
      </w:rPr>
    </w:lvl>
    <w:lvl w:ilvl="4" w:tplc="0C090003" w:tentative="1">
      <w:start w:val="1"/>
      <w:numFmt w:val="bullet"/>
      <w:lvlText w:val="o"/>
      <w:lvlJc w:val="left"/>
      <w:pPr>
        <w:ind w:left="3666" w:hanging="360"/>
      </w:pPr>
      <w:rPr>
        <w:rFonts w:hint="default" w:ascii="Courier New" w:hAnsi="Courier New" w:cs="Courier New"/>
      </w:rPr>
    </w:lvl>
    <w:lvl w:ilvl="5" w:tplc="0C090005" w:tentative="1">
      <w:start w:val="1"/>
      <w:numFmt w:val="bullet"/>
      <w:lvlText w:val=""/>
      <w:lvlJc w:val="left"/>
      <w:pPr>
        <w:ind w:left="4386" w:hanging="360"/>
      </w:pPr>
      <w:rPr>
        <w:rFonts w:hint="default" w:ascii="Wingdings" w:hAnsi="Wingdings"/>
      </w:rPr>
    </w:lvl>
    <w:lvl w:ilvl="6" w:tplc="0C090001" w:tentative="1">
      <w:start w:val="1"/>
      <w:numFmt w:val="bullet"/>
      <w:lvlText w:val=""/>
      <w:lvlJc w:val="left"/>
      <w:pPr>
        <w:ind w:left="5106" w:hanging="360"/>
      </w:pPr>
      <w:rPr>
        <w:rFonts w:hint="default" w:ascii="Symbol" w:hAnsi="Symbol"/>
      </w:rPr>
    </w:lvl>
    <w:lvl w:ilvl="7" w:tplc="0C090003" w:tentative="1">
      <w:start w:val="1"/>
      <w:numFmt w:val="bullet"/>
      <w:lvlText w:val="o"/>
      <w:lvlJc w:val="left"/>
      <w:pPr>
        <w:ind w:left="5826" w:hanging="360"/>
      </w:pPr>
      <w:rPr>
        <w:rFonts w:hint="default" w:ascii="Courier New" w:hAnsi="Courier New" w:cs="Courier New"/>
      </w:rPr>
    </w:lvl>
    <w:lvl w:ilvl="8" w:tplc="0C090005" w:tentative="1">
      <w:start w:val="1"/>
      <w:numFmt w:val="bullet"/>
      <w:lvlText w:val=""/>
      <w:lvlJc w:val="left"/>
      <w:pPr>
        <w:ind w:left="6546" w:hanging="360"/>
      </w:pPr>
      <w:rPr>
        <w:rFonts w:hint="default" w:ascii="Wingdings" w:hAnsi="Wingdings"/>
      </w:rPr>
    </w:lvl>
  </w:abstractNum>
  <w:abstractNum w:abstractNumId="17" w15:restartNumberingAfterBreak="0">
    <w:nsid w:val="1C7B3F0B"/>
    <w:multiLevelType w:val="hybridMultilevel"/>
    <w:tmpl w:val="A7644A8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1D5D4183"/>
    <w:multiLevelType w:val="hybridMultilevel"/>
    <w:tmpl w:val="918A0358"/>
    <w:lvl w:ilvl="0" w:tplc="05003490">
      <w:numFmt w:val="bullet"/>
      <w:lvlText w:val="-"/>
      <w:lvlJc w:val="left"/>
      <w:pPr>
        <w:ind w:left="720" w:hanging="360"/>
      </w:pPr>
      <w:rPr>
        <w:rFonts w:hint="default" w:ascii="Cambria" w:hAnsi="Cambria" w:eastAsiaTheme="minorEastAsia"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213B07E3"/>
    <w:multiLevelType w:val="hybridMultilevel"/>
    <w:tmpl w:val="BF466930"/>
    <w:lvl w:ilvl="0" w:tplc="C6CE647E">
      <w:start w:val="1"/>
      <w:numFmt w:val="upperLetter"/>
      <w:lvlText w:val="%1."/>
      <w:lvlJc w:val="left"/>
      <w:pPr>
        <w:ind w:left="1856" w:hanging="360"/>
      </w:pPr>
      <w:rPr>
        <w:b/>
        <w:bCs/>
      </w:rPr>
    </w:lvl>
    <w:lvl w:ilvl="1" w:tplc="0C090019">
      <w:start w:val="1"/>
      <w:numFmt w:val="lowerLetter"/>
      <w:lvlText w:val="%2."/>
      <w:lvlJc w:val="left"/>
      <w:pPr>
        <w:ind w:left="2576" w:hanging="360"/>
      </w:pPr>
    </w:lvl>
    <w:lvl w:ilvl="2" w:tplc="0C09001B" w:tentative="1">
      <w:start w:val="1"/>
      <w:numFmt w:val="lowerRoman"/>
      <w:lvlText w:val="%3."/>
      <w:lvlJc w:val="right"/>
      <w:pPr>
        <w:ind w:left="3296" w:hanging="180"/>
      </w:pPr>
    </w:lvl>
    <w:lvl w:ilvl="3" w:tplc="0C09000F" w:tentative="1">
      <w:start w:val="1"/>
      <w:numFmt w:val="decimal"/>
      <w:lvlText w:val="%4."/>
      <w:lvlJc w:val="left"/>
      <w:pPr>
        <w:ind w:left="4016" w:hanging="360"/>
      </w:pPr>
    </w:lvl>
    <w:lvl w:ilvl="4" w:tplc="0C090019" w:tentative="1">
      <w:start w:val="1"/>
      <w:numFmt w:val="lowerLetter"/>
      <w:lvlText w:val="%5."/>
      <w:lvlJc w:val="left"/>
      <w:pPr>
        <w:ind w:left="4736" w:hanging="360"/>
      </w:pPr>
    </w:lvl>
    <w:lvl w:ilvl="5" w:tplc="0C09001B" w:tentative="1">
      <w:start w:val="1"/>
      <w:numFmt w:val="lowerRoman"/>
      <w:lvlText w:val="%6."/>
      <w:lvlJc w:val="right"/>
      <w:pPr>
        <w:ind w:left="5456" w:hanging="180"/>
      </w:pPr>
    </w:lvl>
    <w:lvl w:ilvl="6" w:tplc="0C09000F" w:tentative="1">
      <w:start w:val="1"/>
      <w:numFmt w:val="decimal"/>
      <w:lvlText w:val="%7."/>
      <w:lvlJc w:val="left"/>
      <w:pPr>
        <w:ind w:left="6176" w:hanging="360"/>
      </w:pPr>
    </w:lvl>
    <w:lvl w:ilvl="7" w:tplc="0C090019" w:tentative="1">
      <w:start w:val="1"/>
      <w:numFmt w:val="lowerLetter"/>
      <w:lvlText w:val="%8."/>
      <w:lvlJc w:val="left"/>
      <w:pPr>
        <w:ind w:left="6896" w:hanging="360"/>
      </w:pPr>
    </w:lvl>
    <w:lvl w:ilvl="8" w:tplc="0C09001B" w:tentative="1">
      <w:start w:val="1"/>
      <w:numFmt w:val="lowerRoman"/>
      <w:lvlText w:val="%9."/>
      <w:lvlJc w:val="right"/>
      <w:pPr>
        <w:ind w:left="7616" w:hanging="180"/>
      </w:pPr>
    </w:lvl>
  </w:abstractNum>
  <w:abstractNum w:abstractNumId="20" w15:restartNumberingAfterBreak="0">
    <w:nsid w:val="28AC1498"/>
    <w:multiLevelType w:val="hybridMultilevel"/>
    <w:tmpl w:val="DFFA3F54"/>
    <w:lvl w:ilvl="0" w:tplc="0C090011">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29270926"/>
    <w:multiLevelType w:val="hybridMultilevel"/>
    <w:tmpl w:val="D626F9F6"/>
    <w:lvl w:ilvl="0" w:tplc="171AC3A4">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29D34C11"/>
    <w:multiLevelType w:val="hybridMultilevel"/>
    <w:tmpl w:val="FD7633C6"/>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23" w15:restartNumberingAfterBreak="0">
    <w:nsid w:val="2AFC33E7"/>
    <w:multiLevelType w:val="hybridMultilevel"/>
    <w:tmpl w:val="80048922"/>
    <w:lvl w:ilvl="0" w:tplc="0C090003">
      <w:start w:val="1"/>
      <w:numFmt w:val="bullet"/>
      <w:lvlText w:val="o"/>
      <w:lvlJc w:val="left"/>
      <w:pPr>
        <w:ind w:left="3600" w:hanging="360"/>
      </w:pPr>
      <w:rPr>
        <w:rFonts w:hint="default" w:ascii="Courier New" w:hAnsi="Courier New" w:cs="Courier New"/>
      </w:rPr>
    </w:lvl>
    <w:lvl w:ilvl="1" w:tplc="0C090001">
      <w:start w:val="1"/>
      <w:numFmt w:val="bullet"/>
      <w:lvlText w:val=""/>
      <w:lvlJc w:val="left"/>
      <w:pPr>
        <w:ind w:left="2160" w:hanging="360"/>
      </w:pPr>
      <w:rPr>
        <w:rFonts w:hint="default" w:ascii="Symbol" w:hAnsi="Symbol"/>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24" w15:restartNumberingAfterBreak="0">
    <w:nsid w:val="2B8D04F7"/>
    <w:multiLevelType w:val="hybridMultilevel"/>
    <w:tmpl w:val="09CAF8B8"/>
    <w:lvl w:ilvl="0" w:tplc="05003490">
      <w:numFmt w:val="bullet"/>
      <w:lvlText w:val="-"/>
      <w:lvlJc w:val="left"/>
      <w:pPr>
        <w:ind w:left="720" w:hanging="360"/>
      </w:pPr>
      <w:rPr>
        <w:rFonts w:hint="default" w:ascii="Cambria" w:hAnsi="Cambria" w:eastAsiaTheme="minorEastAsia"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5" w15:restartNumberingAfterBreak="0">
    <w:nsid w:val="31A53D70"/>
    <w:multiLevelType w:val="hybridMultilevel"/>
    <w:tmpl w:val="6BECC29E"/>
    <w:lvl w:ilvl="0" w:tplc="05003490">
      <w:numFmt w:val="bullet"/>
      <w:lvlText w:val="-"/>
      <w:lvlJc w:val="left"/>
      <w:pPr>
        <w:ind w:left="720" w:hanging="360"/>
      </w:pPr>
      <w:rPr>
        <w:rFonts w:hint="default" w:ascii="Cambria" w:hAnsi="Cambria" w:eastAsiaTheme="minorEastAsia"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6" w15:restartNumberingAfterBreak="0">
    <w:nsid w:val="361B77C1"/>
    <w:multiLevelType w:val="hybridMultilevel"/>
    <w:tmpl w:val="D8E8E2EE"/>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27" w15:restartNumberingAfterBreak="0">
    <w:nsid w:val="40721FB0"/>
    <w:multiLevelType w:val="hybridMultilevel"/>
    <w:tmpl w:val="D450A5E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8" w15:restartNumberingAfterBreak="0">
    <w:nsid w:val="4D933879"/>
    <w:multiLevelType w:val="hybridMultilevel"/>
    <w:tmpl w:val="6100A950"/>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29" w15:restartNumberingAfterBreak="0">
    <w:nsid w:val="5276410D"/>
    <w:multiLevelType w:val="hybridMultilevel"/>
    <w:tmpl w:val="C43CBC20"/>
    <w:lvl w:ilvl="0" w:tplc="171AC3A4">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0" w15:restartNumberingAfterBreak="0">
    <w:nsid w:val="54644C28"/>
    <w:multiLevelType w:val="hybridMultilevel"/>
    <w:tmpl w:val="180E5A5C"/>
    <w:lvl w:ilvl="0" w:tplc="EDCC3C2E">
      <w:start w:val="1"/>
      <w:numFmt w:val="bullet"/>
      <w:pStyle w:val="ListParagraph"/>
      <w:lvlText w:val=""/>
      <w:lvlJc w:val="left"/>
      <w:pPr>
        <w:ind w:left="1440" w:hanging="360"/>
      </w:pPr>
      <w:rPr>
        <w:rFonts w:hint="default" w:ascii="Symbol" w:hAnsi="Symbol"/>
      </w:rPr>
    </w:lvl>
    <w:lvl w:ilvl="1" w:tplc="0C090003">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31" w15:restartNumberingAfterBreak="0">
    <w:nsid w:val="54A63B09"/>
    <w:multiLevelType w:val="hybridMultilevel"/>
    <w:tmpl w:val="02A830CC"/>
    <w:lvl w:ilvl="0" w:tplc="171AC3A4">
      <w:start w:val="1"/>
      <w:numFmt w:val="bullet"/>
      <w:lvlText w:val=""/>
      <w:lvlJc w:val="left"/>
      <w:pPr>
        <w:ind w:left="1004"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2" w15:restartNumberingAfterBreak="0">
    <w:nsid w:val="57C84B55"/>
    <w:multiLevelType w:val="hybridMultilevel"/>
    <w:tmpl w:val="68FAAFC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A4E2D05"/>
    <w:multiLevelType w:val="hybridMultilevel"/>
    <w:tmpl w:val="86BE96EA"/>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34" w15:restartNumberingAfterBreak="0">
    <w:nsid w:val="5C4F1080"/>
    <w:multiLevelType w:val="hybridMultilevel"/>
    <w:tmpl w:val="7ACC700A"/>
    <w:lvl w:ilvl="0" w:tplc="171AC3A4">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5" w15:restartNumberingAfterBreak="0">
    <w:nsid w:val="5F175033"/>
    <w:multiLevelType w:val="hybridMultilevel"/>
    <w:tmpl w:val="ED14CB70"/>
    <w:lvl w:ilvl="0" w:tplc="171AC3A4">
      <w:start w:val="1"/>
      <w:numFmt w:val="bullet"/>
      <w:lvlText w:val=""/>
      <w:lvlJc w:val="left"/>
      <w:pPr>
        <w:ind w:left="1004"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6" w15:restartNumberingAfterBreak="0">
    <w:nsid w:val="6862562B"/>
    <w:multiLevelType w:val="hybridMultilevel"/>
    <w:tmpl w:val="0644CA1A"/>
    <w:lvl w:ilvl="0" w:tplc="05003490">
      <w:numFmt w:val="bullet"/>
      <w:lvlText w:val="-"/>
      <w:lvlJc w:val="left"/>
      <w:pPr>
        <w:ind w:left="720" w:hanging="360"/>
      </w:pPr>
      <w:rPr>
        <w:rFonts w:hint="default" w:ascii="Cambria" w:hAnsi="Cambria" w:eastAsiaTheme="minorEastAsia"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7" w15:restartNumberingAfterBreak="0">
    <w:nsid w:val="69506886"/>
    <w:multiLevelType w:val="hybridMultilevel"/>
    <w:tmpl w:val="44804F5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8" w15:restartNumberingAfterBreak="0">
    <w:nsid w:val="6F241AA0"/>
    <w:multiLevelType w:val="hybridMultilevel"/>
    <w:tmpl w:val="49326AE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9" w15:restartNumberingAfterBreak="0">
    <w:nsid w:val="736A6AE1"/>
    <w:multiLevelType w:val="hybridMultilevel"/>
    <w:tmpl w:val="05500DD2"/>
    <w:lvl w:ilvl="0" w:tplc="FFFFFFF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3C944A3"/>
    <w:multiLevelType w:val="hybridMultilevel"/>
    <w:tmpl w:val="AEEC314A"/>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41" w15:restartNumberingAfterBreak="0">
    <w:nsid w:val="76892A19"/>
    <w:multiLevelType w:val="hybridMultilevel"/>
    <w:tmpl w:val="03C4D85C"/>
    <w:lvl w:ilvl="0" w:tplc="DD9C43CA">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42" w15:restartNumberingAfterBreak="0">
    <w:nsid w:val="7B4A258D"/>
    <w:multiLevelType w:val="hybridMultilevel"/>
    <w:tmpl w:val="78002D6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3" w15:restartNumberingAfterBreak="0">
    <w:nsid w:val="7D393512"/>
    <w:multiLevelType w:val="hybridMultilevel"/>
    <w:tmpl w:val="473EA9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EB11487"/>
    <w:multiLevelType w:val="hybridMultilevel"/>
    <w:tmpl w:val="590C9C5A"/>
    <w:lvl w:ilvl="0" w:tplc="171AC3A4">
      <w:start w:val="1"/>
      <w:numFmt w:val="bullet"/>
      <w:lvlText w:val=""/>
      <w:lvlJc w:val="left"/>
      <w:pPr>
        <w:ind w:left="360" w:hanging="360"/>
      </w:pPr>
      <w:rPr>
        <w:rFonts w:hint="default" w:ascii="Symbol" w:hAnsi="Symbol"/>
      </w:rPr>
    </w:lvl>
    <w:lvl w:ilvl="1" w:tplc="0C090003" w:tentative="1">
      <w:start w:val="1"/>
      <w:numFmt w:val="bullet"/>
      <w:lvlText w:val="o"/>
      <w:lvlJc w:val="left"/>
      <w:pPr>
        <w:ind w:left="731" w:hanging="360"/>
      </w:pPr>
      <w:rPr>
        <w:rFonts w:hint="default" w:ascii="Courier New" w:hAnsi="Courier New" w:cs="Courier New"/>
      </w:rPr>
    </w:lvl>
    <w:lvl w:ilvl="2" w:tplc="0C090005" w:tentative="1">
      <w:start w:val="1"/>
      <w:numFmt w:val="bullet"/>
      <w:lvlText w:val=""/>
      <w:lvlJc w:val="left"/>
      <w:pPr>
        <w:ind w:left="1451" w:hanging="360"/>
      </w:pPr>
      <w:rPr>
        <w:rFonts w:hint="default" w:ascii="Wingdings" w:hAnsi="Wingdings"/>
      </w:rPr>
    </w:lvl>
    <w:lvl w:ilvl="3" w:tplc="0C090001" w:tentative="1">
      <w:start w:val="1"/>
      <w:numFmt w:val="bullet"/>
      <w:lvlText w:val=""/>
      <w:lvlJc w:val="left"/>
      <w:pPr>
        <w:ind w:left="2171" w:hanging="360"/>
      </w:pPr>
      <w:rPr>
        <w:rFonts w:hint="default" w:ascii="Symbol" w:hAnsi="Symbol"/>
      </w:rPr>
    </w:lvl>
    <w:lvl w:ilvl="4" w:tplc="0C090003" w:tentative="1">
      <w:start w:val="1"/>
      <w:numFmt w:val="bullet"/>
      <w:lvlText w:val="o"/>
      <w:lvlJc w:val="left"/>
      <w:pPr>
        <w:ind w:left="2891" w:hanging="360"/>
      </w:pPr>
      <w:rPr>
        <w:rFonts w:hint="default" w:ascii="Courier New" w:hAnsi="Courier New" w:cs="Courier New"/>
      </w:rPr>
    </w:lvl>
    <w:lvl w:ilvl="5" w:tplc="0C090005" w:tentative="1">
      <w:start w:val="1"/>
      <w:numFmt w:val="bullet"/>
      <w:lvlText w:val=""/>
      <w:lvlJc w:val="left"/>
      <w:pPr>
        <w:ind w:left="3611" w:hanging="360"/>
      </w:pPr>
      <w:rPr>
        <w:rFonts w:hint="default" w:ascii="Wingdings" w:hAnsi="Wingdings"/>
      </w:rPr>
    </w:lvl>
    <w:lvl w:ilvl="6" w:tplc="0C090001" w:tentative="1">
      <w:start w:val="1"/>
      <w:numFmt w:val="bullet"/>
      <w:lvlText w:val=""/>
      <w:lvlJc w:val="left"/>
      <w:pPr>
        <w:ind w:left="4331" w:hanging="360"/>
      </w:pPr>
      <w:rPr>
        <w:rFonts w:hint="default" w:ascii="Symbol" w:hAnsi="Symbol"/>
      </w:rPr>
    </w:lvl>
    <w:lvl w:ilvl="7" w:tplc="0C090003" w:tentative="1">
      <w:start w:val="1"/>
      <w:numFmt w:val="bullet"/>
      <w:lvlText w:val="o"/>
      <w:lvlJc w:val="left"/>
      <w:pPr>
        <w:ind w:left="5051" w:hanging="360"/>
      </w:pPr>
      <w:rPr>
        <w:rFonts w:hint="default" w:ascii="Courier New" w:hAnsi="Courier New" w:cs="Courier New"/>
      </w:rPr>
    </w:lvl>
    <w:lvl w:ilvl="8" w:tplc="0C090005" w:tentative="1">
      <w:start w:val="1"/>
      <w:numFmt w:val="bullet"/>
      <w:lvlText w:val=""/>
      <w:lvlJc w:val="left"/>
      <w:pPr>
        <w:ind w:left="5771" w:hanging="360"/>
      </w:pPr>
      <w:rPr>
        <w:rFonts w:hint="default" w:ascii="Wingdings" w:hAnsi="Wingdings"/>
      </w:rPr>
    </w:lvl>
  </w:abstractNum>
  <w:num w:numId="1" w16cid:durableId="1023941519">
    <w:abstractNumId w:val="42"/>
  </w:num>
  <w:num w:numId="2" w16cid:durableId="1042025177">
    <w:abstractNumId w:val="2"/>
  </w:num>
  <w:num w:numId="3" w16cid:durableId="1070734520">
    <w:abstractNumId w:val="0"/>
  </w:num>
  <w:num w:numId="4" w16cid:durableId="1080327551">
    <w:abstractNumId w:val="13"/>
  </w:num>
  <w:num w:numId="5" w16cid:durableId="1155536799">
    <w:abstractNumId w:val="37"/>
  </w:num>
  <w:num w:numId="6" w16cid:durableId="1169566412">
    <w:abstractNumId w:val="16"/>
  </w:num>
  <w:num w:numId="7" w16cid:durableId="1321152862">
    <w:abstractNumId w:val="14"/>
  </w:num>
  <w:num w:numId="8" w16cid:durableId="1358315311">
    <w:abstractNumId w:val="5"/>
  </w:num>
  <w:num w:numId="9" w16cid:durableId="136119162">
    <w:abstractNumId w:val="39"/>
  </w:num>
  <w:num w:numId="10" w16cid:durableId="1392464633">
    <w:abstractNumId w:val="9"/>
  </w:num>
  <w:num w:numId="11" w16cid:durableId="149758891">
    <w:abstractNumId w:val="43"/>
  </w:num>
  <w:num w:numId="12" w16cid:durableId="1721249640">
    <w:abstractNumId w:val="1"/>
  </w:num>
  <w:num w:numId="13" w16cid:durableId="1763644194">
    <w:abstractNumId w:val="41"/>
  </w:num>
  <w:num w:numId="14" w16cid:durableId="1863739588">
    <w:abstractNumId w:val="36"/>
  </w:num>
  <w:num w:numId="15" w16cid:durableId="1936551178">
    <w:abstractNumId w:val="41"/>
  </w:num>
  <w:num w:numId="16" w16cid:durableId="194008998">
    <w:abstractNumId w:val="25"/>
  </w:num>
  <w:num w:numId="17" w16cid:durableId="2101295426">
    <w:abstractNumId w:val="4"/>
  </w:num>
  <w:num w:numId="18" w16cid:durableId="2140292440">
    <w:abstractNumId w:val="12"/>
  </w:num>
  <w:num w:numId="19" w16cid:durableId="21639899">
    <w:abstractNumId w:val="21"/>
  </w:num>
  <w:num w:numId="20" w16cid:durableId="349526358">
    <w:abstractNumId w:val="24"/>
  </w:num>
  <w:num w:numId="21" w16cid:durableId="410078349">
    <w:abstractNumId w:val="41"/>
  </w:num>
  <w:num w:numId="22" w16cid:durableId="428695373">
    <w:abstractNumId w:val="31"/>
  </w:num>
  <w:num w:numId="23" w16cid:durableId="43336221">
    <w:abstractNumId w:val="19"/>
  </w:num>
  <w:num w:numId="24" w16cid:durableId="445348387">
    <w:abstractNumId w:val="35"/>
  </w:num>
  <w:num w:numId="25" w16cid:durableId="464854166">
    <w:abstractNumId w:val="34"/>
  </w:num>
  <w:num w:numId="26" w16cid:durableId="558319642">
    <w:abstractNumId w:val="18"/>
  </w:num>
  <w:num w:numId="27" w16cid:durableId="615867527">
    <w:abstractNumId w:val="28"/>
  </w:num>
  <w:num w:numId="28" w16cid:durableId="634338181">
    <w:abstractNumId w:val="17"/>
  </w:num>
  <w:num w:numId="29" w16cid:durableId="714890947">
    <w:abstractNumId w:val="41"/>
  </w:num>
  <w:num w:numId="30" w16cid:durableId="727460639">
    <w:abstractNumId w:val="41"/>
  </w:num>
  <w:num w:numId="31" w16cid:durableId="732891380">
    <w:abstractNumId w:val="6"/>
  </w:num>
  <w:num w:numId="32" w16cid:durableId="739717317">
    <w:abstractNumId w:val="27"/>
  </w:num>
  <w:num w:numId="33" w16cid:durableId="763570460">
    <w:abstractNumId w:val="29"/>
  </w:num>
  <w:num w:numId="34" w16cid:durableId="810907165">
    <w:abstractNumId w:val="3"/>
  </w:num>
  <w:num w:numId="35" w16cid:durableId="849835179">
    <w:abstractNumId w:val="7"/>
  </w:num>
  <w:num w:numId="36" w16cid:durableId="871921083">
    <w:abstractNumId w:val="32"/>
  </w:num>
  <w:num w:numId="37" w16cid:durableId="961111692">
    <w:abstractNumId w:val="8"/>
  </w:num>
  <w:num w:numId="38" w16cid:durableId="963002265">
    <w:abstractNumId w:val="15"/>
  </w:num>
  <w:num w:numId="39" w16cid:durableId="972104759">
    <w:abstractNumId w:val="44"/>
  </w:num>
  <w:num w:numId="40" w16cid:durableId="1015115812">
    <w:abstractNumId w:val="40"/>
  </w:num>
  <w:num w:numId="41" w16cid:durableId="1192840425">
    <w:abstractNumId w:val="30"/>
  </w:num>
  <w:num w:numId="42" w16cid:durableId="1245455900">
    <w:abstractNumId w:val="22"/>
  </w:num>
  <w:num w:numId="43" w16cid:durableId="1658916747">
    <w:abstractNumId w:val="10"/>
  </w:num>
  <w:num w:numId="44" w16cid:durableId="228812983">
    <w:abstractNumId w:val="38"/>
  </w:num>
  <w:num w:numId="45" w16cid:durableId="390539738">
    <w:abstractNumId w:val="33"/>
  </w:num>
  <w:num w:numId="46" w16cid:durableId="531652404">
    <w:abstractNumId w:val="23"/>
  </w:num>
  <w:num w:numId="47" w16cid:durableId="601887128">
    <w:abstractNumId w:val="26"/>
  </w:num>
  <w:num w:numId="48" w16cid:durableId="639190521">
    <w:abstractNumId w:val="20"/>
  </w:num>
  <w:num w:numId="49" w16cid:durableId="27217726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Purves">
    <w15:presenceInfo w15:providerId="AD" w15:userId="S::lisa.purves@sportintegrity.gov.au::cb265d30-56a8-4527-b7aa-f32f162a36b5"/>
  </w15:person>
  <w15:person w15:author="Wendy Carter">
    <w15:presenceInfo w15:providerId="AD" w15:userId="S::Wendy.Carter@sportintegrity.gov.au::56f36c03-d8dd-451c-8676-3ff90677cb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A28"/>
    <w:rsid w:val="000061EB"/>
    <w:rsid w:val="0000773B"/>
    <w:rsid w:val="00024E73"/>
    <w:rsid w:val="00025D93"/>
    <w:rsid w:val="00027907"/>
    <w:rsid w:val="00034616"/>
    <w:rsid w:val="00035F27"/>
    <w:rsid w:val="00044200"/>
    <w:rsid w:val="000523A5"/>
    <w:rsid w:val="0006063C"/>
    <w:rsid w:val="00076BC0"/>
    <w:rsid w:val="00090848"/>
    <w:rsid w:val="00090EB3"/>
    <w:rsid w:val="00093CB5"/>
    <w:rsid w:val="000948BB"/>
    <w:rsid w:val="00096FDB"/>
    <w:rsid w:val="000A0FC9"/>
    <w:rsid w:val="000A5352"/>
    <w:rsid w:val="000A683A"/>
    <w:rsid w:val="000A6868"/>
    <w:rsid w:val="000B0DCF"/>
    <w:rsid w:val="000B1650"/>
    <w:rsid w:val="000B4C6D"/>
    <w:rsid w:val="000C143B"/>
    <w:rsid w:val="000C21FC"/>
    <w:rsid w:val="000C265E"/>
    <w:rsid w:val="000D195F"/>
    <w:rsid w:val="000E19F0"/>
    <w:rsid w:val="000E1A25"/>
    <w:rsid w:val="000E28F2"/>
    <w:rsid w:val="000F20A2"/>
    <w:rsid w:val="00110B14"/>
    <w:rsid w:val="00111039"/>
    <w:rsid w:val="00112EF0"/>
    <w:rsid w:val="00121D31"/>
    <w:rsid w:val="00125758"/>
    <w:rsid w:val="0014072D"/>
    <w:rsid w:val="001451E8"/>
    <w:rsid w:val="0015074B"/>
    <w:rsid w:val="0015237F"/>
    <w:rsid w:val="001564AA"/>
    <w:rsid w:val="001577A0"/>
    <w:rsid w:val="00173647"/>
    <w:rsid w:val="00173D01"/>
    <w:rsid w:val="00174CAF"/>
    <w:rsid w:val="00183F76"/>
    <w:rsid w:val="001953AF"/>
    <w:rsid w:val="001A573E"/>
    <w:rsid w:val="001A67F7"/>
    <w:rsid w:val="001B1962"/>
    <w:rsid w:val="001B7BAA"/>
    <w:rsid w:val="001B7BB4"/>
    <w:rsid w:val="001C1410"/>
    <w:rsid w:val="001C1522"/>
    <w:rsid w:val="001D21A2"/>
    <w:rsid w:val="001D3278"/>
    <w:rsid w:val="001E2A8E"/>
    <w:rsid w:val="001F5C9C"/>
    <w:rsid w:val="001F6E10"/>
    <w:rsid w:val="001F6EB7"/>
    <w:rsid w:val="00215124"/>
    <w:rsid w:val="00221A2C"/>
    <w:rsid w:val="002251A6"/>
    <w:rsid w:val="002306B6"/>
    <w:rsid w:val="00231B50"/>
    <w:rsid w:val="00236694"/>
    <w:rsid w:val="002428F8"/>
    <w:rsid w:val="00245EE9"/>
    <w:rsid w:val="00246750"/>
    <w:rsid w:val="00247D1A"/>
    <w:rsid w:val="00252DEB"/>
    <w:rsid w:val="00254309"/>
    <w:rsid w:val="002566CD"/>
    <w:rsid w:val="002605D7"/>
    <w:rsid w:val="002649C9"/>
    <w:rsid w:val="00275BBA"/>
    <w:rsid w:val="00275E25"/>
    <w:rsid w:val="00287BEB"/>
    <w:rsid w:val="0029639D"/>
    <w:rsid w:val="002A19D2"/>
    <w:rsid w:val="002B2893"/>
    <w:rsid w:val="002B3969"/>
    <w:rsid w:val="002B5A27"/>
    <w:rsid w:val="002C0A2A"/>
    <w:rsid w:val="002C1161"/>
    <w:rsid w:val="002D4F39"/>
    <w:rsid w:val="002E1BD9"/>
    <w:rsid w:val="002E23E3"/>
    <w:rsid w:val="002E30C5"/>
    <w:rsid w:val="002E374F"/>
    <w:rsid w:val="002E6200"/>
    <w:rsid w:val="002F599D"/>
    <w:rsid w:val="002F5BFF"/>
    <w:rsid w:val="002FFCEB"/>
    <w:rsid w:val="0030625A"/>
    <w:rsid w:val="00310D19"/>
    <w:rsid w:val="003161CF"/>
    <w:rsid w:val="003220BC"/>
    <w:rsid w:val="00326F90"/>
    <w:rsid w:val="00330CDC"/>
    <w:rsid w:val="00344104"/>
    <w:rsid w:val="0034509E"/>
    <w:rsid w:val="00347C74"/>
    <w:rsid w:val="00362DC0"/>
    <w:rsid w:val="003667E9"/>
    <w:rsid w:val="00366990"/>
    <w:rsid w:val="003763FD"/>
    <w:rsid w:val="0038276C"/>
    <w:rsid w:val="00383160"/>
    <w:rsid w:val="003A0B3B"/>
    <w:rsid w:val="003A1B2D"/>
    <w:rsid w:val="003A2B76"/>
    <w:rsid w:val="003A2F65"/>
    <w:rsid w:val="003A3E47"/>
    <w:rsid w:val="003A4900"/>
    <w:rsid w:val="003B7F87"/>
    <w:rsid w:val="003C0BCC"/>
    <w:rsid w:val="003C4BFA"/>
    <w:rsid w:val="003C7BE4"/>
    <w:rsid w:val="003CE223"/>
    <w:rsid w:val="003D59B7"/>
    <w:rsid w:val="003D6703"/>
    <w:rsid w:val="003F32C0"/>
    <w:rsid w:val="003F7297"/>
    <w:rsid w:val="0040076F"/>
    <w:rsid w:val="004138D7"/>
    <w:rsid w:val="0041589D"/>
    <w:rsid w:val="00420E88"/>
    <w:rsid w:val="00435676"/>
    <w:rsid w:val="00436B76"/>
    <w:rsid w:val="00440048"/>
    <w:rsid w:val="0045785B"/>
    <w:rsid w:val="004636B6"/>
    <w:rsid w:val="00470AA1"/>
    <w:rsid w:val="00470C1D"/>
    <w:rsid w:val="00475D4E"/>
    <w:rsid w:val="00486187"/>
    <w:rsid w:val="00487128"/>
    <w:rsid w:val="004914BD"/>
    <w:rsid w:val="00492AA5"/>
    <w:rsid w:val="00493738"/>
    <w:rsid w:val="004948E4"/>
    <w:rsid w:val="004955ED"/>
    <w:rsid w:val="004A1BFD"/>
    <w:rsid w:val="004A239E"/>
    <w:rsid w:val="004A320A"/>
    <w:rsid w:val="004A4897"/>
    <w:rsid w:val="004A6DD8"/>
    <w:rsid w:val="004A7441"/>
    <w:rsid w:val="004B4EEE"/>
    <w:rsid w:val="004B7B0A"/>
    <w:rsid w:val="004C237F"/>
    <w:rsid w:val="004C3568"/>
    <w:rsid w:val="004D2C4D"/>
    <w:rsid w:val="004D3F85"/>
    <w:rsid w:val="004D44DA"/>
    <w:rsid w:val="004E0080"/>
    <w:rsid w:val="004E22B3"/>
    <w:rsid w:val="004E2963"/>
    <w:rsid w:val="004E605B"/>
    <w:rsid w:val="004E6D90"/>
    <w:rsid w:val="004F27CC"/>
    <w:rsid w:val="004F3BE9"/>
    <w:rsid w:val="004F774F"/>
    <w:rsid w:val="00500643"/>
    <w:rsid w:val="00504720"/>
    <w:rsid w:val="0050590E"/>
    <w:rsid w:val="00514CC8"/>
    <w:rsid w:val="00530DBB"/>
    <w:rsid w:val="005414F8"/>
    <w:rsid w:val="005550E2"/>
    <w:rsid w:val="0057432C"/>
    <w:rsid w:val="00582A33"/>
    <w:rsid w:val="00586BC4"/>
    <w:rsid w:val="00586CE7"/>
    <w:rsid w:val="00586DA0"/>
    <w:rsid w:val="005B4561"/>
    <w:rsid w:val="005B489D"/>
    <w:rsid w:val="005C154D"/>
    <w:rsid w:val="005C1905"/>
    <w:rsid w:val="005C5309"/>
    <w:rsid w:val="005C5E8C"/>
    <w:rsid w:val="005D45B3"/>
    <w:rsid w:val="005D5167"/>
    <w:rsid w:val="005E10C5"/>
    <w:rsid w:val="005E2697"/>
    <w:rsid w:val="005E6178"/>
    <w:rsid w:val="005F7902"/>
    <w:rsid w:val="00603D0C"/>
    <w:rsid w:val="00604C02"/>
    <w:rsid w:val="0061436E"/>
    <w:rsid w:val="00614D2A"/>
    <w:rsid w:val="0061574A"/>
    <w:rsid w:val="00633B2A"/>
    <w:rsid w:val="006358C3"/>
    <w:rsid w:val="006368CA"/>
    <w:rsid w:val="0063741D"/>
    <w:rsid w:val="00640562"/>
    <w:rsid w:val="006419E2"/>
    <w:rsid w:val="00666115"/>
    <w:rsid w:val="006701A3"/>
    <w:rsid w:val="00682848"/>
    <w:rsid w:val="006829C6"/>
    <w:rsid w:val="00683F86"/>
    <w:rsid w:val="00697196"/>
    <w:rsid w:val="006A1BF1"/>
    <w:rsid w:val="006A7B50"/>
    <w:rsid w:val="006B36CA"/>
    <w:rsid w:val="006B4FAA"/>
    <w:rsid w:val="006B7E6C"/>
    <w:rsid w:val="006C07AE"/>
    <w:rsid w:val="006C07CD"/>
    <w:rsid w:val="006D1EED"/>
    <w:rsid w:val="006D5D60"/>
    <w:rsid w:val="006D7D65"/>
    <w:rsid w:val="006D7EF9"/>
    <w:rsid w:val="006E0869"/>
    <w:rsid w:val="006E1CEF"/>
    <w:rsid w:val="006E1F42"/>
    <w:rsid w:val="006E38D4"/>
    <w:rsid w:val="006F3F27"/>
    <w:rsid w:val="006F4620"/>
    <w:rsid w:val="00705B26"/>
    <w:rsid w:val="0071447F"/>
    <w:rsid w:val="00715430"/>
    <w:rsid w:val="00716856"/>
    <w:rsid w:val="00717F6C"/>
    <w:rsid w:val="00727A1B"/>
    <w:rsid w:val="0073112F"/>
    <w:rsid w:val="007415AF"/>
    <w:rsid w:val="007423E6"/>
    <w:rsid w:val="00750CDD"/>
    <w:rsid w:val="007706F6"/>
    <w:rsid w:val="007739BD"/>
    <w:rsid w:val="00773A80"/>
    <w:rsid w:val="00777E8A"/>
    <w:rsid w:val="00782352"/>
    <w:rsid w:val="00790682"/>
    <w:rsid w:val="00793B93"/>
    <w:rsid w:val="00794EF4"/>
    <w:rsid w:val="007A0325"/>
    <w:rsid w:val="007A0F0D"/>
    <w:rsid w:val="007A1777"/>
    <w:rsid w:val="007B1D9E"/>
    <w:rsid w:val="007C260E"/>
    <w:rsid w:val="007C365A"/>
    <w:rsid w:val="007C4CEF"/>
    <w:rsid w:val="007C71A3"/>
    <w:rsid w:val="007D13D3"/>
    <w:rsid w:val="007D2882"/>
    <w:rsid w:val="007D6AEB"/>
    <w:rsid w:val="007E070E"/>
    <w:rsid w:val="007E290F"/>
    <w:rsid w:val="007F5468"/>
    <w:rsid w:val="008046FA"/>
    <w:rsid w:val="00817E5B"/>
    <w:rsid w:val="00822D75"/>
    <w:rsid w:val="0083008C"/>
    <w:rsid w:val="008309F2"/>
    <w:rsid w:val="00851E82"/>
    <w:rsid w:val="008535DA"/>
    <w:rsid w:val="00853C1B"/>
    <w:rsid w:val="00856A16"/>
    <w:rsid w:val="00870329"/>
    <w:rsid w:val="0087085A"/>
    <w:rsid w:val="008713A9"/>
    <w:rsid w:val="00876A22"/>
    <w:rsid w:val="00882134"/>
    <w:rsid w:val="00885493"/>
    <w:rsid w:val="00897D0E"/>
    <w:rsid w:val="00897F76"/>
    <w:rsid w:val="008A0ED1"/>
    <w:rsid w:val="008A4C0A"/>
    <w:rsid w:val="008A78DC"/>
    <w:rsid w:val="008B088B"/>
    <w:rsid w:val="008C3534"/>
    <w:rsid w:val="008C417D"/>
    <w:rsid w:val="008C783B"/>
    <w:rsid w:val="008D7534"/>
    <w:rsid w:val="008F1E4D"/>
    <w:rsid w:val="008F76A4"/>
    <w:rsid w:val="00910DC6"/>
    <w:rsid w:val="00911908"/>
    <w:rsid w:val="00911B73"/>
    <w:rsid w:val="00917451"/>
    <w:rsid w:val="00924EF9"/>
    <w:rsid w:val="00925A89"/>
    <w:rsid w:val="009323CB"/>
    <w:rsid w:val="00937158"/>
    <w:rsid w:val="009434D5"/>
    <w:rsid w:val="00944487"/>
    <w:rsid w:val="00952EB1"/>
    <w:rsid w:val="0095363B"/>
    <w:rsid w:val="00963219"/>
    <w:rsid w:val="009706B3"/>
    <w:rsid w:val="00984C69"/>
    <w:rsid w:val="009855D8"/>
    <w:rsid w:val="00996C82"/>
    <w:rsid w:val="009B5074"/>
    <w:rsid w:val="009D321B"/>
    <w:rsid w:val="009D5586"/>
    <w:rsid w:val="009E1439"/>
    <w:rsid w:val="009E42E2"/>
    <w:rsid w:val="009E4F64"/>
    <w:rsid w:val="009E5B9F"/>
    <w:rsid w:val="009F4263"/>
    <w:rsid w:val="00A010FC"/>
    <w:rsid w:val="00A062D0"/>
    <w:rsid w:val="00A07584"/>
    <w:rsid w:val="00A0765E"/>
    <w:rsid w:val="00A1636E"/>
    <w:rsid w:val="00A223E3"/>
    <w:rsid w:val="00A27F70"/>
    <w:rsid w:val="00A345C0"/>
    <w:rsid w:val="00A40EFD"/>
    <w:rsid w:val="00A44CAF"/>
    <w:rsid w:val="00A548A7"/>
    <w:rsid w:val="00A712C5"/>
    <w:rsid w:val="00A7337C"/>
    <w:rsid w:val="00A737AA"/>
    <w:rsid w:val="00A75BAD"/>
    <w:rsid w:val="00A76B72"/>
    <w:rsid w:val="00A8157F"/>
    <w:rsid w:val="00A82F23"/>
    <w:rsid w:val="00A848F5"/>
    <w:rsid w:val="00A84F86"/>
    <w:rsid w:val="00A8643F"/>
    <w:rsid w:val="00A8745B"/>
    <w:rsid w:val="00A91ADC"/>
    <w:rsid w:val="00AA1D8D"/>
    <w:rsid w:val="00AA5811"/>
    <w:rsid w:val="00AC5C7E"/>
    <w:rsid w:val="00AC64A4"/>
    <w:rsid w:val="00AD4961"/>
    <w:rsid w:val="00AF30B4"/>
    <w:rsid w:val="00B0236B"/>
    <w:rsid w:val="00B04F9C"/>
    <w:rsid w:val="00B1380C"/>
    <w:rsid w:val="00B14550"/>
    <w:rsid w:val="00B15064"/>
    <w:rsid w:val="00B22167"/>
    <w:rsid w:val="00B269B9"/>
    <w:rsid w:val="00B33D28"/>
    <w:rsid w:val="00B4123B"/>
    <w:rsid w:val="00B47730"/>
    <w:rsid w:val="00B612D4"/>
    <w:rsid w:val="00B63D7D"/>
    <w:rsid w:val="00B654AD"/>
    <w:rsid w:val="00B74350"/>
    <w:rsid w:val="00B77CAD"/>
    <w:rsid w:val="00B82CD1"/>
    <w:rsid w:val="00B8310C"/>
    <w:rsid w:val="00B83B02"/>
    <w:rsid w:val="00B86388"/>
    <w:rsid w:val="00B87C95"/>
    <w:rsid w:val="00B91B90"/>
    <w:rsid w:val="00BA22ED"/>
    <w:rsid w:val="00BA6356"/>
    <w:rsid w:val="00BA6AA5"/>
    <w:rsid w:val="00BB2D8F"/>
    <w:rsid w:val="00BB3DB5"/>
    <w:rsid w:val="00BB4595"/>
    <w:rsid w:val="00BC008B"/>
    <w:rsid w:val="00BC44C7"/>
    <w:rsid w:val="00BC64DB"/>
    <w:rsid w:val="00BC7085"/>
    <w:rsid w:val="00BD3938"/>
    <w:rsid w:val="00BF4C52"/>
    <w:rsid w:val="00BF4D17"/>
    <w:rsid w:val="00C01CE3"/>
    <w:rsid w:val="00C02B2D"/>
    <w:rsid w:val="00C035D9"/>
    <w:rsid w:val="00C12AD7"/>
    <w:rsid w:val="00C31FDD"/>
    <w:rsid w:val="00C32F63"/>
    <w:rsid w:val="00C3331B"/>
    <w:rsid w:val="00C344D6"/>
    <w:rsid w:val="00C414DE"/>
    <w:rsid w:val="00C5547A"/>
    <w:rsid w:val="00C5555D"/>
    <w:rsid w:val="00C5654E"/>
    <w:rsid w:val="00C70AE5"/>
    <w:rsid w:val="00C80165"/>
    <w:rsid w:val="00C80568"/>
    <w:rsid w:val="00C91FD5"/>
    <w:rsid w:val="00C96511"/>
    <w:rsid w:val="00C978F0"/>
    <w:rsid w:val="00CA1A05"/>
    <w:rsid w:val="00CA1B1E"/>
    <w:rsid w:val="00CA2969"/>
    <w:rsid w:val="00CA7115"/>
    <w:rsid w:val="00CB0664"/>
    <w:rsid w:val="00CB0683"/>
    <w:rsid w:val="00CC3E8D"/>
    <w:rsid w:val="00CC7A75"/>
    <w:rsid w:val="00CD0B36"/>
    <w:rsid w:val="00CD2DA6"/>
    <w:rsid w:val="00CD36D3"/>
    <w:rsid w:val="00CD3FE2"/>
    <w:rsid w:val="00CE6148"/>
    <w:rsid w:val="00CF2BA3"/>
    <w:rsid w:val="00CF4627"/>
    <w:rsid w:val="00CF7C23"/>
    <w:rsid w:val="00CF7D39"/>
    <w:rsid w:val="00D03741"/>
    <w:rsid w:val="00D116F8"/>
    <w:rsid w:val="00D16D37"/>
    <w:rsid w:val="00D170B3"/>
    <w:rsid w:val="00D22D48"/>
    <w:rsid w:val="00D233C1"/>
    <w:rsid w:val="00D309DA"/>
    <w:rsid w:val="00D30CEB"/>
    <w:rsid w:val="00D342E3"/>
    <w:rsid w:val="00D354E3"/>
    <w:rsid w:val="00D442A7"/>
    <w:rsid w:val="00D55CD4"/>
    <w:rsid w:val="00D57A83"/>
    <w:rsid w:val="00D6436E"/>
    <w:rsid w:val="00D64BC3"/>
    <w:rsid w:val="00D6575D"/>
    <w:rsid w:val="00D704CC"/>
    <w:rsid w:val="00D71D89"/>
    <w:rsid w:val="00D80E8F"/>
    <w:rsid w:val="00D81BE5"/>
    <w:rsid w:val="00D911B9"/>
    <w:rsid w:val="00D94AF9"/>
    <w:rsid w:val="00DA0E80"/>
    <w:rsid w:val="00DA1B99"/>
    <w:rsid w:val="00DA31F0"/>
    <w:rsid w:val="00DA4127"/>
    <w:rsid w:val="00DB574B"/>
    <w:rsid w:val="00DB6255"/>
    <w:rsid w:val="00DC3B9E"/>
    <w:rsid w:val="00DD1F11"/>
    <w:rsid w:val="00DD2277"/>
    <w:rsid w:val="00DD2333"/>
    <w:rsid w:val="00DF1332"/>
    <w:rsid w:val="00DF2F3C"/>
    <w:rsid w:val="00DF66B0"/>
    <w:rsid w:val="00E04E92"/>
    <w:rsid w:val="00E15264"/>
    <w:rsid w:val="00E354BB"/>
    <w:rsid w:val="00E423BD"/>
    <w:rsid w:val="00E549DA"/>
    <w:rsid w:val="00E54CE3"/>
    <w:rsid w:val="00E55E32"/>
    <w:rsid w:val="00E648CC"/>
    <w:rsid w:val="00E653AD"/>
    <w:rsid w:val="00E8248A"/>
    <w:rsid w:val="00E86F0B"/>
    <w:rsid w:val="00E87D98"/>
    <w:rsid w:val="00E90C56"/>
    <w:rsid w:val="00E9F473"/>
    <w:rsid w:val="00EA5598"/>
    <w:rsid w:val="00EB4B56"/>
    <w:rsid w:val="00EB6336"/>
    <w:rsid w:val="00EB7672"/>
    <w:rsid w:val="00EB7E12"/>
    <w:rsid w:val="00EC6E01"/>
    <w:rsid w:val="00EC7E01"/>
    <w:rsid w:val="00ED7585"/>
    <w:rsid w:val="00EF3BC6"/>
    <w:rsid w:val="00EF477D"/>
    <w:rsid w:val="00F01223"/>
    <w:rsid w:val="00F11E50"/>
    <w:rsid w:val="00F153D6"/>
    <w:rsid w:val="00F217EE"/>
    <w:rsid w:val="00F26673"/>
    <w:rsid w:val="00F314BA"/>
    <w:rsid w:val="00F37038"/>
    <w:rsid w:val="00F511FD"/>
    <w:rsid w:val="00F55F1A"/>
    <w:rsid w:val="00F6767B"/>
    <w:rsid w:val="00F75E1E"/>
    <w:rsid w:val="00F8136C"/>
    <w:rsid w:val="00F86AD2"/>
    <w:rsid w:val="00F94A5C"/>
    <w:rsid w:val="00F960A8"/>
    <w:rsid w:val="00FA32C7"/>
    <w:rsid w:val="00FA3D9A"/>
    <w:rsid w:val="00FC27B0"/>
    <w:rsid w:val="00FC693F"/>
    <w:rsid w:val="00FC791E"/>
    <w:rsid w:val="00FE3EB6"/>
    <w:rsid w:val="00FE494C"/>
    <w:rsid w:val="00FF19AC"/>
    <w:rsid w:val="00FF309F"/>
    <w:rsid w:val="00FF3708"/>
    <w:rsid w:val="0111B197"/>
    <w:rsid w:val="014DFA97"/>
    <w:rsid w:val="01C74685"/>
    <w:rsid w:val="04942D42"/>
    <w:rsid w:val="05929EE8"/>
    <w:rsid w:val="08C80958"/>
    <w:rsid w:val="0950C49F"/>
    <w:rsid w:val="09CC7332"/>
    <w:rsid w:val="09E6F680"/>
    <w:rsid w:val="0A662246"/>
    <w:rsid w:val="0A6AF3B0"/>
    <w:rsid w:val="0A8E4148"/>
    <w:rsid w:val="0C8A1E7D"/>
    <w:rsid w:val="0D0AE691"/>
    <w:rsid w:val="0E4D7781"/>
    <w:rsid w:val="0ED20B32"/>
    <w:rsid w:val="12DD80E6"/>
    <w:rsid w:val="13149665"/>
    <w:rsid w:val="14B9CFA5"/>
    <w:rsid w:val="1621C689"/>
    <w:rsid w:val="16E3FC6D"/>
    <w:rsid w:val="1B926B14"/>
    <w:rsid w:val="1C76FAB8"/>
    <w:rsid w:val="1D77323C"/>
    <w:rsid w:val="20F0EE42"/>
    <w:rsid w:val="23D7BBFE"/>
    <w:rsid w:val="26E85DD1"/>
    <w:rsid w:val="29A6B15B"/>
    <w:rsid w:val="29D39D7D"/>
    <w:rsid w:val="2A5B83A8"/>
    <w:rsid w:val="2C928FBE"/>
    <w:rsid w:val="2CB23AA5"/>
    <w:rsid w:val="2D6BE348"/>
    <w:rsid w:val="2E5B664E"/>
    <w:rsid w:val="2F710BCF"/>
    <w:rsid w:val="2F76B9F9"/>
    <w:rsid w:val="2FE58CD4"/>
    <w:rsid w:val="30BCB9B7"/>
    <w:rsid w:val="31F437D6"/>
    <w:rsid w:val="365B1EF5"/>
    <w:rsid w:val="36C48C3B"/>
    <w:rsid w:val="36D6169A"/>
    <w:rsid w:val="36F17C41"/>
    <w:rsid w:val="3756B052"/>
    <w:rsid w:val="394D498F"/>
    <w:rsid w:val="3D00E09A"/>
    <w:rsid w:val="3D7D0E4C"/>
    <w:rsid w:val="3F0855E0"/>
    <w:rsid w:val="3F938308"/>
    <w:rsid w:val="42DB1CF2"/>
    <w:rsid w:val="434BF8EA"/>
    <w:rsid w:val="46DC6C07"/>
    <w:rsid w:val="471DF3BB"/>
    <w:rsid w:val="47960BE2"/>
    <w:rsid w:val="487AD1C0"/>
    <w:rsid w:val="4D453021"/>
    <w:rsid w:val="516F63D4"/>
    <w:rsid w:val="51728704"/>
    <w:rsid w:val="52FE83E7"/>
    <w:rsid w:val="532AB675"/>
    <w:rsid w:val="564675FF"/>
    <w:rsid w:val="584606F2"/>
    <w:rsid w:val="589B48C9"/>
    <w:rsid w:val="58A457F8"/>
    <w:rsid w:val="59010C0D"/>
    <w:rsid w:val="59961A45"/>
    <w:rsid w:val="5D6CC936"/>
    <w:rsid w:val="5D9965E2"/>
    <w:rsid w:val="5F10DEE1"/>
    <w:rsid w:val="610A5C95"/>
    <w:rsid w:val="61570E56"/>
    <w:rsid w:val="6451909B"/>
    <w:rsid w:val="64E69856"/>
    <w:rsid w:val="6517502F"/>
    <w:rsid w:val="65BE1C45"/>
    <w:rsid w:val="675BF092"/>
    <w:rsid w:val="67A947C7"/>
    <w:rsid w:val="688BC3C1"/>
    <w:rsid w:val="68DB1A8E"/>
    <w:rsid w:val="6A6117D5"/>
    <w:rsid w:val="6CA1DA06"/>
    <w:rsid w:val="731DD4BD"/>
    <w:rsid w:val="792302C2"/>
    <w:rsid w:val="7B3D40A1"/>
    <w:rsid w:val="7C536CCD"/>
    <w:rsid w:val="7CA21B4B"/>
    <w:rsid w:val="7E1D5FB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7A97B7"/>
  <w14:defaultImageDpi w14:val="330"/>
  <w15:docId w15:val="{34031BBD-F43A-4CC4-9140-087A55BC1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15264"/>
    <w:pPr>
      <w:snapToGrid w:val="0"/>
      <w:spacing w:after="60" w:line="240" w:lineRule="auto"/>
    </w:pPr>
    <w:rPr>
      <w:rFonts w:ascii="Aptos" w:hAnsi="Aptos" w:cstheme="majorBidi"/>
      <w:sz w:val="20"/>
      <w:szCs w:val="20"/>
    </w:rPr>
  </w:style>
  <w:style w:type="paragraph" w:styleId="Heading1">
    <w:name w:val="heading 1"/>
    <w:basedOn w:val="Normal"/>
    <w:next w:val="Normal"/>
    <w:link w:val="Heading1Char"/>
    <w:uiPriority w:val="9"/>
    <w:qFormat/>
    <w:rsid w:val="00CB0683"/>
    <w:pPr>
      <w:keepNext/>
      <w:keepLines/>
      <w:spacing w:before="400" w:after="1100" w:line="660" w:lineRule="exact"/>
      <w:outlineLvl w:val="0"/>
    </w:pPr>
    <w:rPr>
      <w:rFonts w:eastAsiaTheme="majorEastAsia" w:cstheme="majorHAnsi"/>
      <w:b/>
      <w:bCs/>
      <w:noProof/>
      <w:color w:val="101C3A" w:themeColor="text2"/>
      <w:sz w:val="56"/>
      <w:szCs w:val="56"/>
    </w:rPr>
  </w:style>
  <w:style w:type="paragraph" w:styleId="Heading2">
    <w:name w:val="heading 2"/>
    <w:basedOn w:val="Normal"/>
    <w:next w:val="Normal"/>
    <w:link w:val="Heading2Char"/>
    <w:uiPriority w:val="9"/>
    <w:unhideWhenUsed/>
    <w:qFormat/>
    <w:rsid w:val="00E15264"/>
    <w:pPr>
      <w:numPr>
        <w:numId w:val="18"/>
      </w:numPr>
      <w:adjustRightInd w:val="0"/>
      <w:spacing w:before="300"/>
      <w:ind w:left="357" w:hanging="357"/>
      <w:outlineLvl w:val="1"/>
    </w:pPr>
    <w:rPr>
      <w:rFonts w:cstheme="majorHAnsi"/>
      <w:b/>
      <w:bCs/>
      <w:color w:val="101C3A" w:themeColor="text2"/>
      <w:sz w:val="32"/>
      <w:szCs w:val="32"/>
    </w:rPr>
  </w:style>
  <w:style w:type="paragraph" w:styleId="Heading3">
    <w:name w:val="heading 3"/>
    <w:basedOn w:val="Normal"/>
    <w:next w:val="Normal"/>
    <w:link w:val="Heading3Char"/>
    <w:uiPriority w:val="9"/>
    <w:unhideWhenUsed/>
    <w:qFormat/>
    <w:rsid w:val="00310D19"/>
    <w:pPr>
      <w:keepNext/>
      <w:keepLines/>
      <w:adjustRightInd w:val="0"/>
      <w:spacing w:before="200" w:after="100"/>
      <w:outlineLvl w:val="2"/>
    </w:pPr>
    <w:rPr>
      <w:rFonts w:eastAsiaTheme="majorEastAsia"/>
      <w:b/>
      <w:bCs/>
      <w:color w:val="101C3A" w:themeColor="accent1"/>
      <w:sz w:val="24"/>
      <w:szCs w:val="24"/>
    </w:rPr>
  </w:style>
  <w:style w:type="paragraph" w:styleId="Heading4">
    <w:name w:val="heading 4"/>
    <w:basedOn w:val="Normal"/>
    <w:next w:val="Normal"/>
    <w:link w:val="Heading4Char"/>
    <w:uiPriority w:val="9"/>
    <w:unhideWhenUsed/>
    <w:qFormat/>
    <w:rsid w:val="00310D19"/>
    <w:pPr>
      <w:keepNext/>
      <w:keepLines/>
      <w:spacing w:before="200" w:after="0"/>
      <w:outlineLvl w:val="3"/>
    </w:pPr>
    <w:rPr>
      <w:rFonts w:eastAsiaTheme="majorEastAsia"/>
      <w:b/>
      <w:bCs/>
      <w:color w:val="101C3A" w:themeColor="accent1"/>
    </w:rPr>
  </w:style>
  <w:style w:type="paragraph" w:styleId="Heading5">
    <w:name w:val="heading 5"/>
    <w:basedOn w:val="Normal"/>
    <w:next w:val="Normal"/>
    <w:link w:val="Heading5Char"/>
    <w:uiPriority w:val="9"/>
    <w:unhideWhenUsed/>
    <w:qFormat/>
    <w:rsid w:val="00C96511"/>
    <w:pPr>
      <w:keepNext/>
      <w:keepLines/>
      <w:spacing w:before="200" w:after="80"/>
      <w:outlineLvl w:val="4"/>
    </w:pPr>
    <w:rPr>
      <w:rFonts w:eastAsiaTheme="majorEastAsia"/>
      <w:b/>
      <w:bCs/>
      <w:i/>
      <w:iCs/>
      <w:color w:val="080D1C"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i/>
      <w:iCs/>
      <w:color w:val="080D1C"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olor w:val="101C3A" w:themeColor="accent1"/>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i/>
      <w:iCs/>
      <w:color w:val="404040" w:themeColor="text1" w:themeTint="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CB0683"/>
    <w:rPr>
      <w:rFonts w:ascii="Aptos" w:hAnsi="Aptos" w:eastAsiaTheme="majorEastAsia" w:cstheme="majorHAnsi"/>
      <w:b/>
      <w:bCs/>
      <w:noProof/>
      <w:color w:val="101C3A" w:themeColor="text2"/>
      <w:sz w:val="56"/>
      <w:szCs w:val="56"/>
    </w:rPr>
  </w:style>
  <w:style w:type="character" w:styleId="Heading2Char" w:customStyle="1">
    <w:name w:val="Heading 2 Char"/>
    <w:basedOn w:val="DefaultParagraphFont"/>
    <w:link w:val="Heading2"/>
    <w:uiPriority w:val="9"/>
    <w:rsid w:val="00E15264"/>
    <w:rPr>
      <w:rFonts w:ascii="Aptos" w:hAnsi="Aptos" w:cstheme="majorHAnsi"/>
      <w:b/>
      <w:bCs/>
      <w:color w:val="101C3A" w:themeColor="text2"/>
      <w:sz w:val="32"/>
      <w:szCs w:val="32"/>
    </w:rPr>
  </w:style>
  <w:style w:type="character" w:styleId="Heading3Char" w:customStyle="1">
    <w:name w:val="Heading 3 Char"/>
    <w:basedOn w:val="DefaultParagraphFont"/>
    <w:link w:val="Heading3"/>
    <w:uiPriority w:val="9"/>
    <w:rsid w:val="00310D19"/>
    <w:rPr>
      <w:rFonts w:ascii="Aptos" w:hAnsi="Aptos" w:eastAsiaTheme="majorEastAsia" w:cstheme="majorBidi"/>
      <w:b/>
      <w:bCs/>
      <w:color w:val="101C3A" w:themeColor="accent1"/>
      <w:sz w:val="24"/>
      <w:szCs w:val="24"/>
    </w:rPr>
  </w:style>
  <w:style w:type="paragraph" w:styleId="Title">
    <w:name w:val="Title"/>
    <w:basedOn w:val="Normal"/>
    <w:next w:val="Normal"/>
    <w:link w:val="TitleChar"/>
    <w:uiPriority w:val="10"/>
    <w:qFormat/>
    <w:rsid w:val="00FC693F"/>
    <w:pPr>
      <w:pBdr>
        <w:bottom w:val="single" w:color="101C3A" w:themeColor="accent1" w:sz="8" w:space="4"/>
      </w:pBdr>
      <w:spacing w:after="300"/>
      <w:contextualSpacing/>
    </w:pPr>
    <w:rPr>
      <w:rFonts w:asciiTheme="majorHAnsi" w:hAnsiTheme="majorHAnsi" w:eastAsiaTheme="majorEastAsia"/>
      <w:color w:val="0C142B"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0C142B"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i/>
      <w:iCs/>
      <w:color w:val="101C3A"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101C3A" w:themeColor="accent1"/>
      <w:spacing w:val="15"/>
      <w:sz w:val="24"/>
      <w:szCs w:val="24"/>
    </w:rPr>
  </w:style>
  <w:style w:type="paragraph" w:styleId="ListParagraph">
    <w:name w:val="List Paragraph"/>
    <w:basedOn w:val="Normal"/>
    <w:uiPriority w:val="34"/>
    <w:qFormat/>
    <w:rsid w:val="00C96511"/>
    <w:pPr>
      <w:numPr>
        <w:numId w:val="41"/>
      </w:numPr>
      <w:adjustRightInd w:val="0"/>
      <w:ind w:left="714" w:hanging="357"/>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7"/>
      </w:numPr>
      <w:contextualSpacing/>
    </w:pPr>
  </w:style>
  <w:style w:type="paragraph" w:styleId="ListBullet2">
    <w:name w:val="List Bullet 2"/>
    <w:basedOn w:val="Normal"/>
    <w:uiPriority w:val="99"/>
    <w:unhideWhenUsed/>
    <w:rsid w:val="00326F90"/>
    <w:pPr>
      <w:numPr>
        <w:numId w:val="31"/>
      </w:numPr>
      <w:contextualSpacing/>
    </w:pPr>
  </w:style>
  <w:style w:type="paragraph" w:styleId="ListBullet3">
    <w:name w:val="List Bullet 3"/>
    <w:basedOn w:val="Normal"/>
    <w:uiPriority w:val="99"/>
    <w:unhideWhenUsed/>
    <w:rsid w:val="00326F90"/>
    <w:pPr>
      <w:numPr>
        <w:numId w:val="8"/>
      </w:numPr>
      <w:contextualSpacing/>
    </w:pPr>
  </w:style>
  <w:style w:type="paragraph" w:styleId="ListNumber">
    <w:name w:val="List Number"/>
    <w:basedOn w:val="Heading3"/>
    <w:uiPriority w:val="99"/>
    <w:unhideWhenUsed/>
    <w:rsid w:val="00470C1D"/>
    <w:pPr>
      <w:numPr>
        <w:numId w:val="49"/>
      </w:numPr>
      <w:ind w:left="357" w:hanging="357"/>
    </w:pPr>
  </w:style>
  <w:style w:type="paragraph" w:styleId="ListNumber2">
    <w:name w:val="List Number 2"/>
    <w:basedOn w:val="Normal"/>
    <w:uiPriority w:val="99"/>
    <w:unhideWhenUsed/>
    <w:rsid w:val="0029639D"/>
    <w:pPr>
      <w:numPr>
        <w:numId w:val="34"/>
      </w:numPr>
      <w:contextualSpacing/>
    </w:pPr>
  </w:style>
  <w:style w:type="paragraph" w:styleId="ListNumber3">
    <w:name w:val="List Number 3"/>
    <w:basedOn w:val="Normal"/>
    <w:uiPriority w:val="99"/>
    <w:unhideWhenUsed/>
    <w:rsid w:val="0029639D"/>
    <w:pPr>
      <w:numPr>
        <w:numId w:val="2"/>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rsid w:val="00310D19"/>
    <w:rPr>
      <w:rFonts w:ascii="Aptos" w:hAnsi="Aptos" w:eastAsiaTheme="majorEastAsia" w:cstheme="majorBidi"/>
      <w:b/>
      <w:bCs/>
      <w:color w:val="101C3A" w:themeColor="accent1"/>
      <w:sz w:val="20"/>
      <w:szCs w:val="20"/>
    </w:rPr>
  </w:style>
  <w:style w:type="character" w:styleId="Heading5Char" w:customStyle="1">
    <w:name w:val="Heading 5 Char"/>
    <w:basedOn w:val="DefaultParagraphFont"/>
    <w:link w:val="Heading5"/>
    <w:uiPriority w:val="9"/>
    <w:rsid w:val="00C96511"/>
    <w:rPr>
      <w:rFonts w:ascii="Aptos" w:hAnsi="Aptos" w:eastAsiaTheme="majorEastAsia" w:cstheme="majorBidi"/>
      <w:b/>
      <w:bCs/>
      <w:i/>
      <w:iCs/>
      <w:color w:val="080D1C" w:themeColor="accent1" w:themeShade="7F"/>
      <w:sz w:val="20"/>
      <w:szCs w:val="20"/>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080D1C"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101C3A"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101C3A"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101C3A" w:themeColor="accent1" w:sz="4" w:space="4"/>
      </w:pBdr>
      <w:spacing w:before="200" w:after="280"/>
      <w:ind w:left="936" w:right="936"/>
    </w:pPr>
    <w:rPr>
      <w:b/>
      <w:bCs/>
      <w:i/>
      <w:iCs/>
      <w:color w:val="101C3A" w:themeColor="accent1"/>
    </w:rPr>
  </w:style>
  <w:style w:type="character" w:styleId="IntenseQuoteChar" w:customStyle="1">
    <w:name w:val="Intense Quote Char"/>
    <w:basedOn w:val="DefaultParagraphFont"/>
    <w:link w:val="IntenseQuote"/>
    <w:uiPriority w:val="30"/>
    <w:rsid w:val="00FC693F"/>
    <w:rPr>
      <w:b/>
      <w:bCs/>
      <w:i/>
      <w:iCs/>
      <w:color w:val="101C3A"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101C3A" w:themeColor="accent1"/>
    </w:rPr>
  </w:style>
  <w:style w:type="character" w:styleId="SubtleReference">
    <w:name w:val="Subtle Reference"/>
    <w:basedOn w:val="DefaultParagraphFont"/>
    <w:uiPriority w:val="31"/>
    <w:qFormat/>
    <w:rsid w:val="00FC693F"/>
    <w:rPr>
      <w:smallCaps/>
      <w:color w:val="007D8A" w:themeColor="accent2"/>
      <w:u w:val="single"/>
    </w:rPr>
  </w:style>
  <w:style w:type="character" w:styleId="IntenseReference">
    <w:name w:val="Intense Reference"/>
    <w:basedOn w:val="DefaultParagraphFont"/>
    <w:uiPriority w:val="32"/>
    <w:qFormat/>
    <w:rsid w:val="00FC693F"/>
    <w:rPr>
      <w:b/>
      <w:bCs/>
      <w:smallCaps/>
      <w:color w:val="007D8A"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C142B" w:themeColor="accent1" w:themeShade="BF"/>
    </w:rPr>
    <w:tblPr>
      <w:tblStyleRowBandSize w:val="1"/>
      <w:tblStyleColBandSize w:val="1"/>
      <w:tblBorders>
        <w:top w:val="single" w:color="101C3A" w:themeColor="accent1" w:sz="8" w:space="0"/>
        <w:bottom w:val="single" w:color="101C3A" w:themeColor="accent1" w:sz="8" w:space="0"/>
      </w:tblBorders>
    </w:tblPr>
    <w:tblStylePr w:type="firstRow">
      <w:pPr>
        <w:spacing w:before="0" w:after="0" w:line="240" w:lineRule="auto"/>
      </w:pPr>
      <w:rPr>
        <w:b/>
        <w:bCs/>
      </w:rPr>
      <w:tblPr/>
      <w:tcPr>
        <w:tcBorders>
          <w:top w:val="single" w:color="101C3A" w:themeColor="accent1" w:sz="8" w:space="0"/>
          <w:left w:val="nil"/>
          <w:bottom w:val="single" w:color="101C3A" w:themeColor="accent1" w:sz="8" w:space="0"/>
          <w:right w:val="nil"/>
          <w:insideH w:val="nil"/>
          <w:insideV w:val="nil"/>
        </w:tcBorders>
      </w:tcPr>
    </w:tblStylePr>
    <w:tblStylePr w:type="lastRow">
      <w:pPr>
        <w:spacing w:before="0" w:after="0" w:line="240" w:lineRule="auto"/>
      </w:pPr>
      <w:rPr>
        <w:b/>
        <w:bCs/>
      </w:rPr>
      <w:tblPr/>
      <w:tcPr>
        <w:tcBorders>
          <w:top w:val="single" w:color="101C3A" w:themeColor="accent1" w:sz="8" w:space="0"/>
          <w:left w:val="nil"/>
          <w:bottom w:val="single" w:color="101C3A"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BBE7" w:themeFill="accent1" w:themeFillTint="3F"/>
      </w:tcPr>
    </w:tblStylePr>
    <w:tblStylePr w:type="band1Horz">
      <w:tblPr/>
      <w:tcPr>
        <w:tcBorders>
          <w:left w:val="nil"/>
          <w:right w:val="nil"/>
          <w:insideH w:val="nil"/>
          <w:insideV w:val="nil"/>
        </w:tcBorders>
        <w:shd w:val="clear" w:color="auto" w:fill="AABBE7" w:themeFill="accent1" w:themeFillTint="3F"/>
      </w:tcPr>
    </w:tblStylePr>
  </w:style>
  <w:style w:type="table" w:styleId="LightShading-Accent2">
    <w:name w:val="Light Shading Accent 2"/>
    <w:basedOn w:val="TableNormal"/>
    <w:uiPriority w:val="60"/>
    <w:rsid w:val="00FC693F"/>
    <w:pPr>
      <w:spacing w:after="0" w:line="240" w:lineRule="auto"/>
    </w:pPr>
    <w:rPr>
      <w:color w:val="005D67" w:themeColor="accent2" w:themeShade="BF"/>
    </w:rPr>
    <w:tblPr>
      <w:tblStyleRowBandSize w:val="1"/>
      <w:tblStyleColBandSize w:val="1"/>
      <w:tblBorders>
        <w:top w:val="single" w:color="007D8A" w:themeColor="accent2" w:sz="8" w:space="0"/>
        <w:bottom w:val="single" w:color="007D8A" w:themeColor="accent2" w:sz="8" w:space="0"/>
      </w:tblBorders>
    </w:tblPr>
    <w:tblStylePr w:type="firstRow">
      <w:pPr>
        <w:spacing w:before="0" w:after="0" w:line="240" w:lineRule="auto"/>
      </w:pPr>
      <w:rPr>
        <w:b/>
        <w:bCs/>
      </w:rPr>
      <w:tblPr/>
      <w:tcPr>
        <w:tcBorders>
          <w:top w:val="single" w:color="007D8A" w:themeColor="accent2" w:sz="8" w:space="0"/>
          <w:left w:val="nil"/>
          <w:bottom w:val="single" w:color="007D8A" w:themeColor="accent2" w:sz="8" w:space="0"/>
          <w:right w:val="nil"/>
          <w:insideH w:val="nil"/>
          <w:insideV w:val="nil"/>
        </w:tcBorders>
      </w:tcPr>
    </w:tblStylePr>
    <w:tblStylePr w:type="lastRow">
      <w:pPr>
        <w:spacing w:before="0" w:after="0" w:line="240" w:lineRule="auto"/>
      </w:pPr>
      <w:rPr>
        <w:b/>
        <w:bCs/>
      </w:rPr>
      <w:tblPr/>
      <w:tcPr>
        <w:tcBorders>
          <w:top w:val="single" w:color="007D8A" w:themeColor="accent2" w:sz="8" w:space="0"/>
          <w:left w:val="nil"/>
          <w:bottom w:val="single" w:color="007D8A"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5FF" w:themeFill="accent2" w:themeFillTint="3F"/>
      </w:tcPr>
    </w:tblStylePr>
    <w:tblStylePr w:type="band1Horz">
      <w:tblPr/>
      <w:tcPr>
        <w:tcBorders>
          <w:left w:val="nil"/>
          <w:right w:val="nil"/>
          <w:insideH w:val="nil"/>
          <w:insideV w:val="nil"/>
        </w:tcBorders>
        <w:shd w:val="clear" w:color="auto" w:fill="A3F5FF" w:themeFill="accent2" w:themeFillTint="3F"/>
      </w:tcPr>
    </w:tblStylePr>
  </w:style>
  <w:style w:type="table" w:styleId="LightShading-Accent3">
    <w:name w:val="Light Shading Accent 3"/>
    <w:basedOn w:val="TableNormal"/>
    <w:uiPriority w:val="60"/>
    <w:rsid w:val="00FC693F"/>
    <w:pPr>
      <w:spacing w:after="0" w:line="240" w:lineRule="auto"/>
    </w:pPr>
    <w:rPr>
      <w:color w:val="007077" w:themeColor="accent3" w:themeShade="BF"/>
    </w:rPr>
    <w:tblPr>
      <w:tblStyleRowBandSize w:val="1"/>
      <w:tblStyleColBandSize w:val="1"/>
      <w:tblBorders>
        <w:top w:val="single" w:color="00969F" w:themeColor="accent3" w:sz="8" w:space="0"/>
        <w:bottom w:val="single" w:color="00969F" w:themeColor="accent3" w:sz="8" w:space="0"/>
      </w:tblBorders>
    </w:tblPr>
    <w:tblStylePr w:type="firstRow">
      <w:pPr>
        <w:spacing w:before="0" w:after="0" w:line="240" w:lineRule="auto"/>
      </w:pPr>
      <w:rPr>
        <w:b/>
        <w:bCs/>
      </w:rPr>
      <w:tblPr/>
      <w:tcPr>
        <w:tcBorders>
          <w:top w:val="single" w:color="00969F" w:themeColor="accent3" w:sz="8" w:space="0"/>
          <w:left w:val="nil"/>
          <w:bottom w:val="single" w:color="00969F" w:themeColor="accent3" w:sz="8" w:space="0"/>
          <w:right w:val="nil"/>
          <w:insideH w:val="nil"/>
          <w:insideV w:val="nil"/>
        </w:tcBorders>
      </w:tcPr>
    </w:tblStylePr>
    <w:tblStylePr w:type="lastRow">
      <w:pPr>
        <w:spacing w:before="0" w:after="0" w:line="240" w:lineRule="auto"/>
      </w:pPr>
      <w:rPr>
        <w:b/>
        <w:bCs/>
      </w:rPr>
      <w:tblPr/>
      <w:tcPr>
        <w:tcBorders>
          <w:top w:val="single" w:color="00969F" w:themeColor="accent3" w:sz="8" w:space="0"/>
          <w:left w:val="nil"/>
          <w:bottom w:val="single" w:color="00969F"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9FF" w:themeFill="accent3" w:themeFillTint="3F"/>
      </w:tcPr>
    </w:tblStylePr>
    <w:tblStylePr w:type="band1Horz">
      <w:tblPr/>
      <w:tcPr>
        <w:tcBorders>
          <w:left w:val="nil"/>
          <w:right w:val="nil"/>
          <w:insideH w:val="nil"/>
          <w:insideV w:val="nil"/>
        </w:tcBorders>
        <w:shd w:val="clear" w:color="auto" w:fill="A8F9FF" w:themeFill="accent3" w:themeFillTint="3F"/>
      </w:tcPr>
    </w:tblStylePr>
  </w:style>
  <w:style w:type="table" w:styleId="LightShading-Accent4">
    <w:name w:val="Light Shading Accent 4"/>
    <w:basedOn w:val="TableNormal"/>
    <w:uiPriority w:val="60"/>
    <w:rsid w:val="00FC693F"/>
    <w:pPr>
      <w:spacing w:after="0" w:line="240" w:lineRule="auto"/>
    </w:pPr>
    <w:rPr>
      <w:color w:val="D5CF15" w:themeColor="accent4" w:themeShade="BF"/>
    </w:rPr>
    <w:tblPr>
      <w:tblStyleRowBandSize w:val="1"/>
      <w:tblStyleColBandSize w:val="1"/>
      <w:tblBorders>
        <w:top w:val="single" w:color="EDE84D" w:themeColor="accent4" w:sz="8" w:space="0"/>
        <w:bottom w:val="single" w:color="EDE84D" w:themeColor="accent4" w:sz="8" w:space="0"/>
      </w:tblBorders>
    </w:tblPr>
    <w:tblStylePr w:type="firstRow">
      <w:pPr>
        <w:spacing w:before="0" w:after="0" w:line="240" w:lineRule="auto"/>
      </w:pPr>
      <w:rPr>
        <w:b/>
        <w:bCs/>
      </w:rPr>
      <w:tblPr/>
      <w:tcPr>
        <w:tcBorders>
          <w:top w:val="single" w:color="EDE84D" w:themeColor="accent4" w:sz="8" w:space="0"/>
          <w:left w:val="nil"/>
          <w:bottom w:val="single" w:color="EDE84D" w:themeColor="accent4" w:sz="8" w:space="0"/>
          <w:right w:val="nil"/>
          <w:insideH w:val="nil"/>
          <w:insideV w:val="nil"/>
        </w:tcBorders>
      </w:tcPr>
    </w:tblStylePr>
    <w:tblStylePr w:type="lastRow">
      <w:pPr>
        <w:spacing w:before="0" w:after="0" w:line="240" w:lineRule="auto"/>
      </w:pPr>
      <w:rPr>
        <w:b/>
        <w:bCs/>
      </w:rPr>
      <w:tblPr/>
      <w:tcPr>
        <w:tcBorders>
          <w:top w:val="single" w:color="EDE84D" w:themeColor="accent4" w:sz="8" w:space="0"/>
          <w:left w:val="nil"/>
          <w:bottom w:val="single" w:color="EDE84D"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9D2" w:themeFill="accent4" w:themeFillTint="3F"/>
      </w:tcPr>
    </w:tblStylePr>
    <w:tblStylePr w:type="band1Horz">
      <w:tblPr/>
      <w:tcPr>
        <w:tcBorders>
          <w:left w:val="nil"/>
          <w:right w:val="nil"/>
          <w:insideH w:val="nil"/>
          <w:insideV w:val="nil"/>
        </w:tcBorders>
        <w:shd w:val="clear" w:color="auto" w:fill="FAF9D2" w:themeFill="accent4" w:themeFillTint="3F"/>
      </w:tcPr>
    </w:tblStylePr>
  </w:style>
  <w:style w:type="table" w:styleId="LightShading-Accent5">
    <w:name w:val="Light Shading Accent 5"/>
    <w:basedOn w:val="TableNormal"/>
    <w:uiPriority w:val="60"/>
    <w:rsid w:val="00FC693F"/>
    <w:pPr>
      <w:spacing w:after="0" w:line="240" w:lineRule="auto"/>
    </w:pPr>
    <w:rPr>
      <w:color w:val="8B6F2A" w:themeColor="accent5" w:themeShade="BF"/>
    </w:rPr>
    <w:tblPr>
      <w:tblStyleRowBandSize w:val="1"/>
      <w:tblStyleColBandSize w:val="1"/>
      <w:tblBorders>
        <w:top w:val="single" w:color="BA9538" w:themeColor="accent5" w:sz="8" w:space="0"/>
        <w:bottom w:val="single" w:color="BA9538" w:themeColor="accent5" w:sz="8" w:space="0"/>
      </w:tblBorders>
    </w:tblPr>
    <w:tblStylePr w:type="firstRow">
      <w:pPr>
        <w:spacing w:before="0" w:after="0" w:line="240" w:lineRule="auto"/>
      </w:pPr>
      <w:rPr>
        <w:b/>
        <w:bCs/>
      </w:rPr>
      <w:tblPr/>
      <w:tcPr>
        <w:tcBorders>
          <w:top w:val="single" w:color="BA9538" w:themeColor="accent5" w:sz="8" w:space="0"/>
          <w:left w:val="nil"/>
          <w:bottom w:val="single" w:color="BA9538" w:themeColor="accent5" w:sz="8" w:space="0"/>
          <w:right w:val="nil"/>
          <w:insideH w:val="nil"/>
          <w:insideV w:val="nil"/>
        </w:tcBorders>
      </w:tcPr>
    </w:tblStylePr>
    <w:tblStylePr w:type="lastRow">
      <w:pPr>
        <w:spacing w:before="0" w:after="0" w:line="240" w:lineRule="auto"/>
      </w:pPr>
      <w:rPr>
        <w:b/>
        <w:bCs/>
      </w:rPr>
      <w:tblPr/>
      <w:tcPr>
        <w:tcBorders>
          <w:top w:val="single" w:color="BA9538" w:themeColor="accent5" w:sz="8" w:space="0"/>
          <w:left w:val="nil"/>
          <w:bottom w:val="single" w:color="BA9538"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5CC" w:themeFill="accent5" w:themeFillTint="3F"/>
      </w:tcPr>
    </w:tblStylePr>
    <w:tblStylePr w:type="band1Horz">
      <w:tblPr/>
      <w:tcPr>
        <w:tcBorders>
          <w:left w:val="nil"/>
          <w:right w:val="nil"/>
          <w:insideH w:val="nil"/>
          <w:insideV w:val="nil"/>
        </w:tcBorders>
        <w:shd w:val="clear" w:color="auto" w:fill="EFE5CC" w:themeFill="accent5" w:themeFillTint="3F"/>
      </w:tcPr>
    </w:tblStylePr>
  </w:style>
  <w:style w:type="table" w:styleId="LightShading-Accent6">
    <w:name w:val="Light Shading Accent 6"/>
    <w:basedOn w:val="TableNormal"/>
    <w:uiPriority w:val="60"/>
    <w:rsid w:val="00FC693F"/>
    <w:pPr>
      <w:spacing w:after="0" w:line="240" w:lineRule="auto"/>
    </w:pPr>
    <w:rPr>
      <w:color w:val="000000" w:themeColor="accent6" w:themeShade="BF"/>
    </w:rPr>
    <w:tblPr>
      <w:tblStyleRowBandSize w:val="1"/>
      <w:tblStyleColBandSize w:val="1"/>
      <w:tblBorders>
        <w:top w:val="single" w:color="000000" w:themeColor="accent6" w:sz="8" w:space="0"/>
        <w:bottom w:val="single" w:color="000000" w:themeColor="accent6" w:sz="8" w:space="0"/>
      </w:tblBorders>
    </w:tblPr>
    <w:tblStylePr w:type="firstRow">
      <w:pPr>
        <w:spacing w:before="0" w:after="0" w:line="240" w:lineRule="auto"/>
      </w:pPr>
      <w:rPr>
        <w:b/>
        <w:bCs/>
      </w:rPr>
      <w:tblPr/>
      <w:tcPr>
        <w:tcBorders>
          <w:top w:val="single" w:color="000000" w:themeColor="accent6" w:sz="8" w:space="0"/>
          <w:left w:val="nil"/>
          <w:bottom w:val="single" w:color="000000" w:themeColor="accent6" w:sz="8" w:space="0"/>
          <w:right w:val="nil"/>
          <w:insideH w:val="nil"/>
          <w:insideV w:val="nil"/>
        </w:tcBorders>
      </w:tcPr>
    </w:tblStylePr>
    <w:tblStylePr w:type="lastRow">
      <w:pPr>
        <w:spacing w:before="0" w:after="0" w:line="240" w:lineRule="auto"/>
      </w:pPr>
      <w:rPr>
        <w:b/>
        <w:bCs/>
      </w:rPr>
      <w:tblPr/>
      <w:tcPr>
        <w:tcBorders>
          <w:top w:val="single" w:color="000000" w:themeColor="accent6" w:sz="8" w:space="0"/>
          <w:left w:val="nil"/>
          <w:bottom w:val="single" w:color="000000"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left w:val="nil"/>
          <w:right w:val="nil"/>
          <w:insideH w:val="nil"/>
          <w:insideV w:val="nil"/>
        </w:tcBorders>
        <w:shd w:val="clear" w:color="auto" w:fill="C0C0C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101C3A" w:themeColor="accent1" w:sz="8" w:space="0"/>
        <w:left w:val="single" w:color="101C3A" w:themeColor="accent1" w:sz="8" w:space="0"/>
        <w:bottom w:val="single" w:color="101C3A" w:themeColor="accent1" w:sz="8" w:space="0"/>
        <w:right w:val="single" w:color="101C3A" w:themeColor="accent1" w:sz="8" w:space="0"/>
      </w:tblBorders>
    </w:tblPr>
    <w:tblStylePr w:type="firstRow">
      <w:pPr>
        <w:spacing w:before="0" w:after="0" w:line="240" w:lineRule="auto"/>
      </w:pPr>
      <w:rPr>
        <w:b/>
        <w:bCs/>
        <w:color w:val="FFFFFF" w:themeColor="background1"/>
      </w:rPr>
      <w:tblPr/>
      <w:tcPr>
        <w:shd w:val="clear" w:color="auto" w:fill="101C3A" w:themeFill="accent1"/>
      </w:tcPr>
    </w:tblStylePr>
    <w:tblStylePr w:type="lastRow">
      <w:pPr>
        <w:spacing w:before="0" w:after="0" w:line="240" w:lineRule="auto"/>
      </w:pPr>
      <w:rPr>
        <w:b/>
        <w:bCs/>
      </w:rPr>
      <w:tblPr/>
      <w:tcPr>
        <w:tcBorders>
          <w:top w:val="double" w:color="101C3A" w:themeColor="accent1" w:sz="6" w:space="0"/>
          <w:left w:val="single" w:color="101C3A" w:themeColor="accent1" w:sz="8" w:space="0"/>
          <w:bottom w:val="single" w:color="101C3A" w:themeColor="accent1" w:sz="8" w:space="0"/>
          <w:right w:val="single" w:color="101C3A" w:themeColor="accent1" w:sz="8" w:space="0"/>
        </w:tcBorders>
      </w:tcPr>
    </w:tblStylePr>
    <w:tblStylePr w:type="firstCol">
      <w:rPr>
        <w:b/>
        <w:bCs/>
      </w:rPr>
    </w:tblStylePr>
    <w:tblStylePr w:type="lastCol">
      <w:rPr>
        <w:b/>
        <w:bCs/>
      </w:rPr>
    </w:tblStylePr>
    <w:tblStylePr w:type="band1Vert">
      <w:tblPr/>
      <w:tcPr>
        <w:tcBorders>
          <w:top w:val="single" w:color="101C3A" w:themeColor="accent1" w:sz="8" w:space="0"/>
          <w:left w:val="single" w:color="101C3A" w:themeColor="accent1" w:sz="8" w:space="0"/>
          <w:bottom w:val="single" w:color="101C3A" w:themeColor="accent1" w:sz="8" w:space="0"/>
          <w:right w:val="single" w:color="101C3A" w:themeColor="accent1" w:sz="8" w:space="0"/>
        </w:tcBorders>
      </w:tcPr>
    </w:tblStylePr>
    <w:tblStylePr w:type="band1Horz">
      <w:tblPr/>
      <w:tcPr>
        <w:tcBorders>
          <w:top w:val="single" w:color="101C3A" w:themeColor="accent1" w:sz="8" w:space="0"/>
          <w:left w:val="single" w:color="101C3A" w:themeColor="accent1" w:sz="8" w:space="0"/>
          <w:bottom w:val="single" w:color="101C3A" w:themeColor="accent1" w:sz="8" w:space="0"/>
          <w:right w:val="single" w:color="101C3A"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007D8A" w:themeColor="accent2" w:sz="8" w:space="0"/>
        <w:left w:val="single" w:color="007D8A" w:themeColor="accent2" w:sz="8" w:space="0"/>
        <w:bottom w:val="single" w:color="007D8A" w:themeColor="accent2" w:sz="8" w:space="0"/>
        <w:right w:val="single" w:color="007D8A" w:themeColor="accent2" w:sz="8" w:space="0"/>
      </w:tblBorders>
    </w:tblPr>
    <w:tblStylePr w:type="firstRow">
      <w:pPr>
        <w:spacing w:before="0" w:after="0" w:line="240" w:lineRule="auto"/>
      </w:pPr>
      <w:rPr>
        <w:b/>
        <w:bCs/>
        <w:color w:val="FFFFFF" w:themeColor="background1"/>
      </w:rPr>
      <w:tblPr/>
      <w:tcPr>
        <w:shd w:val="clear" w:color="auto" w:fill="007D8A" w:themeFill="accent2"/>
      </w:tcPr>
    </w:tblStylePr>
    <w:tblStylePr w:type="lastRow">
      <w:pPr>
        <w:spacing w:before="0" w:after="0" w:line="240" w:lineRule="auto"/>
      </w:pPr>
      <w:rPr>
        <w:b/>
        <w:bCs/>
      </w:rPr>
      <w:tblPr/>
      <w:tcPr>
        <w:tcBorders>
          <w:top w:val="double" w:color="007D8A" w:themeColor="accent2" w:sz="6" w:space="0"/>
          <w:left w:val="single" w:color="007D8A" w:themeColor="accent2" w:sz="8" w:space="0"/>
          <w:bottom w:val="single" w:color="007D8A" w:themeColor="accent2" w:sz="8" w:space="0"/>
          <w:right w:val="single" w:color="007D8A" w:themeColor="accent2" w:sz="8" w:space="0"/>
        </w:tcBorders>
      </w:tcPr>
    </w:tblStylePr>
    <w:tblStylePr w:type="firstCol">
      <w:rPr>
        <w:b/>
        <w:bCs/>
      </w:rPr>
    </w:tblStylePr>
    <w:tblStylePr w:type="lastCol">
      <w:rPr>
        <w:b/>
        <w:bCs/>
      </w:rPr>
    </w:tblStylePr>
    <w:tblStylePr w:type="band1Vert">
      <w:tblPr/>
      <w:tcPr>
        <w:tcBorders>
          <w:top w:val="single" w:color="007D8A" w:themeColor="accent2" w:sz="8" w:space="0"/>
          <w:left w:val="single" w:color="007D8A" w:themeColor="accent2" w:sz="8" w:space="0"/>
          <w:bottom w:val="single" w:color="007D8A" w:themeColor="accent2" w:sz="8" w:space="0"/>
          <w:right w:val="single" w:color="007D8A" w:themeColor="accent2" w:sz="8" w:space="0"/>
        </w:tcBorders>
      </w:tcPr>
    </w:tblStylePr>
    <w:tblStylePr w:type="band1Horz">
      <w:tblPr/>
      <w:tcPr>
        <w:tcBorders>
          <w:top w:val="single" w:color="007D8A" w:themeColor="accent2" w:sz="8" w:space="0"/>
          <w:left w:val="single" w:color="007D8A" w:themeColor="accent2" w:sz="8" w:space="0"/>
          <w:bottom w:val="single" w:color="007D8A" w:themeColor="accent2" w:sz="8" w:space="0"/>
          <w:right w:val="single" w:color="007D8A"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00969F" w:themeColor="accent3" w:sz="8" w:space="0"/>
        <w:left w:val="single" w:color="00969F" w:themeColor="accent3" w:sz="8" w:space="0"/>
        <w:bottom w:val="single" w:color="00969F" w:themeColor="accent3" w:sz="8" w:space="0"/>
        <w:right w:val="single" w:color="00969F" w:themeColor="accent3" w:sz="8" w:space="0"/>
      </w:tblBorders>
    </w:tblPr>
    <w:tblStylePr w:type="firstRow">
      <w:pPr>
        <w:spacing w:before="0" w:after="0" w:line="240" w:lineRule="auto"/>
      </w:pPr>
      <w:rPr>
        <w:b/>
        <w:bCs/>
        <w:color w:val="FFFFFF" w:themeColor="background1"/>
      </w:rPr>
      <w:tblPr/>
      <w:tcPr>
        <w:shd w:val="clear" w:color="auto" w:fill="00969F" w:themeFill="accent3"/>
      </w:tcPr>
    </w:tblStylePr>
    <w:tblStylePr w:type="lastRow">
      <w:pPr>
        <w:spacing w:before="0" w:after="0" w:line="240" w:lineRule="auto"/>
      </w:pPr>
      <w:rPr>
        <w:b/>
        <w:bCs/>
      </w:rPr>
      <w:tblPr/>
      <w:tcPr>
        <w:tcBorders>
          <w:top w:val="double" w:color="00969F" w:themeColor="accent3" w:sz="6" w:space="0"/>
          <w:left w:val="single" w:color="00969F" w:themeColor="accent3" w:sz="8" w:space="0"/>
          <w:bottom w:val="single" w:color="00969F" w:themeColor="accent3" w:sz="8" w:space="0"/>
          <w:right w:val="single" w:color="00969F" w:themeColor="accent3" w:sz="8" w:space="0"/>
        </w:tcBorders>
      </w:tcPr>
    </w:tblStylePr>
    <w:tblStylePr w:type="firstCol">
      <w:rPr>
        <w:b/>
        <w:bCs/>
      </w:rPr>
    </w:tblStylePr>
    <w:tblStylePr w:type="lastCol">
      <w:rPr>
        <w:b/>
        <w:bCs/>
      </w:rPr>
    </w:tblStylePr>
    <w:tblStylePr w:type="band1Vert">
      <w:tblPr/>
      <w:tcPr>
        <w:tcBorders>
          <w:top w:val="single" w:color="00969F" w:themeColor="accent3" w:sz="8" w:space="0"/>
          <w:left w:val="single" w:color="00969F" w:themeColor="accent3" w:sz="8" w:space="0"/>
          <w:bottom w:val="single" w:color="00969F" w:themeColor="accent3" w:sz="8" w:space="0"/>
          <w:right w:val="single" w:color="00969F" w:themeColor="accent3" w:sz="8" w:space="0"/>
        </w:tcBorders>
      </w:tcPr>
    </w:tblStylePr>
    <w:tblStylePr w:type="band1Horz">
      <w:tblPr/>
      <w:tcPr>
        <w:tcBorders>
          <w:top w:val="single" w:color="00969F" w:themeColor="accent3" w:sz="8" w:space="0"/>
          <w:left w:val="single" w:color="00969F" w:themeColor="accent3" w:sz="8" w:space="0"/>
          <w:bottom w:val="single" w:color="00969F" w:themeColor="accent3" w:sz="8" w:space="0"/>
          <w:right w:val="single" w:color="00969F"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EDE84D" w:themeColor="accent4" w:sz="8" w:space="0"/>
        <w:left w:val="single" w:color="EDE84D" w:themeColor="accent4" w:sz="8" w:space="0"/>
        <w:bottom w:val="single" w:color="EDE84D" w:themeColor="accent4" w:sz="8" w:space="0"/>
        <w:right w:val="single" w:color="EDE84D" w:themeColor="accent4" w:sz="8" w:space="0"/>
      </w:tblBorders>
    </w:tblPr>
    <w:tblStylePr w:type="firstRow">
      <w:pPr>
        <w:spacing w:before="0" w:after="0" w:line="240" w:lineRule="auto"/>
      </w:pPr>
      <w:rPr>
        <w:b/>
        <w:bCs/>
        <w:color w:val="FFFFFF" w:themeColor="background1"/>
      </w:rPr>
      <w:tblPr/>
      <w:tcPr>
        <w:shd w:val="clear" w:color="auto" w:fill="EDE84D" w:themeFill="accent4"/>
      </w:tcPr>
    </w:tblStylePr>
    <w:tblStylePr w:type="lastRow">
      <w:pPr>
        <w:spacing w:before="0" w:after="0" w:line="240" w:lineRule="auto"/>
      </w:pPr>
      <w:rPr>
        <w:b/>
        <w:bCs/>
      </w:rPr>
      <w:tblPr/>
      <w:tcPr>
        <w:tcBorders>
          <w:top w:val="double" w:color="EDE84D" w:themeColor="accent4" w:sz="6" w:space="0"/>
          <w:left w:val="single" w:color="EDE84D" w:themeColor="accent4" w:sz="8" w:space="0"/>
          <w:bottom w:val="single" w:color="EDE84D" w:themeColor="accent4" w:sz="8" w:space="0"/>
          <w:right w:val="single" w:color="EDE84D" w:themeColor="accent4" w:sz="8" w:space="0"/>
        </w:tcBorders>
      </w:tcPr>
    </w:tblStylePr>
    <w:tblStylePr w:type="firstCol">
      <w:rPr>
        <w:b/>
        <w:bCs/>
      </w:rPr>
    </w:tblStylePr>
    <w:tblStylePr w:type="lastCol">
      <w:rPr>
        <w:b/>
        <w:bCs/>
      </w:rPr>
    </w:tblStylePr>
    <w:tblStylePr w:type="band1Vert">
      <w:tblPr/>
      <w:tcPr>
        <w:tcBorders>
          <w:top w:val="single" w:color="EDE84D" w:themeColor="accent4" w:sz="8" w:space="0"/>
          <w:left w:val="single" w:color="EDE84D" w:themeColor="accent4" w:sz="8" w:space="0"/>
          <w:bottom w:val="single" w:color="EDE84D" w:themeColor="accent4" w:sz="8" w:space="0"/>
          <w:right w:val="single" w:color="EDE84D" w:themeColor="accent4" w:sz="8" w:space="0"/>
        </w:tcBorders>
      </w:tcPr>
    </w:tblStylePr>
    <w:tblStylePr w:type="band1Horz">
      <w:tblPr/>
      <w:tcPr>
        <w:tcBorders>
          <w:top w:val="single" w:color="EDE84D" w:themeColor="accent4" w:sz="8" w:space="0"/>
          <w:left w:val="single" w:color="EDE84D" w:themeColor="accent4" w:sz="8" w:space="0"/>
          <w:bottom w:val="single" w:color="EDE84D" w:themeColor="accent4" w:sz="8" w:space="0"/>
          <w:right w:val="single" w:color="EDE84D"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BA9538" w:themeColor="accent5" w:sz="8" w:space="0"/>
        <w:left w:val="single" w:color="BA9538" w:themeColor="accent5" w:sz="8" w:space="0"/>
        <w:bottom w:val="single" w:color="BA9538" w:themeColor="accent5" w:sz="8" w:space="0"/>
        <w:right w:val="single" w:color="BA9538" w:themeColor="accent5" w:sz="8" w:space="0"/>
      </w:tblBorders>
    </w:tblPr>
    <w:tblStylePr w:type="firstRow">
      <w:pPr>
        <w:spacing w:before="0" w:after="0" w:line="240" w:lineRule="auto"/>
      </w:pPr>
      <w:rPr>
        <w:b/>
        <w:bCs/>
        <w:color w:val="FFFFFF" w:themeColor="background1"/>
      </w:rPr>
      <w:tblPr/>
      <w:tcPr>
        <w:shd w:val="clear" w:color="auto" w:fill="BA9538" w:themeFill="accent5"/>
      </w:tcPr>
    </w:tblStylePr>
    <w:tblStylePr w:type="lastRow">
      <w:pPr>
        <w:spacing w:before="0" w:after="0" w:line="240" w:lineRule="auto"/>
      </w:pPr>
      <w:rPr>
        <w:b/>
        <w:bCs/>
      </w:rPr>
      <w:tblPr/>
      <w:tcPr>
        <w:tcBorders>
          <w:top w:val="double" w:color="BA9538" w:themeColor="accent5" w:sz="6" w:space="0"/>
          <w:left w:val="single" w:color="BA9538" w:themeColor="accent5" w:sz="8" w:space="0"/>
          <w:bottom w:val="single" w:color="BA9538" w:themeColor="accent5" w:sz="8" w:space="0"/>
          <w:right w:val="single" w:color="BA9538" w:themeColor="accent5" w:sz="8" w:space="0"/>
        </w:tcBorders>
      </w:tcPr>
    </w:tblStylePr>
    <w:tblStylePr w:type="firstCol">
      <w:rPr>
        <w:b/>
        <w:bCs/>
      </w:rPr>
    </w:tblStylePr>
    <w:tblStylePr w:type="lastCol">
      <w:rPr>
        <w:b/>
        <w:bCs/>
      </w:rPr>
    </w:tblStylePr>
    <w:tblStylePr w:type="band1Vert">
      <w:tblPr/>
      <w:tcPr>
        <w:tcBorders>
          <w:top w:val="single" w:color="BA9538" w:themeColor="accent5" w:sz="8" w:space="0"/>
          <w:left w:val="single" w:color="BA9538" w:themeColor="accent5" w:sz="8" w:space="0"/>
          <w:bottom w:val="single" w:color="BA9538" w:themeColor="accent5" w:sz="8" w:space="0"/>
          <w:right w:val="single" w:color="BA9538" w:themeColor="accent5" w:sz="8" w:space="0"/>
        </w:tcBorders>
      </w:tcPr>
    </w:tblStylePr>
    <w:tblStylePr w:type="band1Horz">
      <w:tblPr/>
      <w:tcPr>
        <w:tcBorders>
          <w:top w:val="single" w:color="BA9538" w:themeColor="accent5" w:sz="8" w:space="0"/>
          <w:left w:val="single" w:color="BA9538" w:themeColor="accent5" w:sz="8" w:space="0"/>
          <w:bottom w:val="single" w:color="BA9538" w:themeColor="accent5" w:sz="8" w:space="0"/>
          <w:right w:val="single" w:color="BA9538"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000000" w:themeColor="accent6" w:sz="8" w:space="0"/>
        <w:left w:val="single" w:color="000000" w:themeColor="accent6" w:sz="8" w:space="0"/>
        <w:bottom w:val="single" w:color="000000" w:themeColor="accent6" w:sz="8" w:space="0"/>
        <w:right w:val="single" w:color="000000" w:themeColor="accent6" w:sz="8" w:space="0"/>
      </w:tblBorders>
    </w:tblPr>
    <w:tblStylePr w:type="firstRow">
      <w:pPr>
        <w:spacing w:before="0" w:after="0" w:line="240" w:lineRule="auto"/>
      </w:pPr>
      <w:rPr>
        <w:b/>
        <w:bCs/>
        <w:color w:val="FFFFFF" w:themeColor="background1"/>
      </w:rPr>
      <w:tblPr/>
      <w:tcPr>
        <w:shd w:val="clear" w:color="auto" w:fill="000000" w:themeFill="accent6"/>
      </w:tcPr>
    </w:tblStylePr>
    <w:tblStylePr w:type="lastRow">
      <w:pPr>
        <w:spacing w:before="0" w:after="0" w:line="240" w:lineRule="auto"/>
      </w:pPr>
      <w:rPr>
        <w:b/>
        <w:bCs/>
      </w:rPr>
      <w:tblPr/>
      <w:tcPr>
        <w:tcBorders>
          <w:top w:val="double" w:color="000000" w:themeColor="accent6" w:sz="6" w:space="0"/>
          <w:left w:val="single" w:color="000000" w:themeColor="accent6" w:sz="8" w:space="0"/>
          <w:bottom w:val="single" w:color="000000" w:themeColor="accent6" w:sz="8" w:space="0"/>
          <w:right w:val="single" w:color="000000" w:themeColor="accent6" w:sz="8" w:space="0"/>
        </w:tcBorders>
      </w:tcPr>
    </w:tblStylePr>
    <w:tblStylePr w:type="firstCol">
      <w:rPr>
        <w:b/>
        <w:bCs/>
      </w:rPr>
    </w:tblStylePr>
    <w:tblStylePr w:type="lastCol">
      <w:rPr>
        <w:b/>
        <w:bCs/>
      </w:rPr>
    </w:tblStylePr>
    <w:tblStylePr w:type="band1Vert">
      <w:tblPr/>
      <w:tcPr>
        <w:tcBorders>
          <w:top w:val="single" w:color="000000" w:themeColor="accent6" w:sz="8" w:space="0"/>
          <w:left w:val="single" w:color="000000" w:themeColor="accent6" w:sz="8" w:space="0"/>
          <w:bottom w:val="single" w:color="000000" w:themeColor="accent6" w:sz="8" w:space="0"/>
          <w:right w:val="single" w:color="000000" w:themeColor="accent6" w:sz="8" w:space="0"/>
        </w:tcBorders>
      </w:tcPr>
    </w:tblStylePr>
    <w:tblStylePr w:type="band1Horz">
      <w:tblPr/>
      <w:tcPr>
        <w:tcBorders>
          <w:top w:val="single" w:color="000000" w:themeColor="accent6" w:sz="8" w:space="0"/>
          <w:left w:val="single" w:color="000000" w:themeColor="accent6" w:sz="8" w:space="0"/>
          <w:bottom w:val="single" w:color="000000" w:themeColor="accent6" w:sz="8" w:space="0"/>
          <w:right w:val="single" w:color="000000"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101C3A" w:themeColor="accent1" w:sz="8" w:space="0"/>
        <w:left w:val="single" w:color="101C3A" w:themeColor="accent1" w:sz="8" w:space="0"/>
        <w:bottom w:val="single" w:color="101C3A" w:themeColor="accent1" w:sz="8" w:space="0"/>
        <w:right w:val="single" w:color="101C3A" w:themeColor="accent1" w:sz="8" w:space="0"/>
        <w:insideH w:val="single" w:color="101C3A" w:themeColor="accent1" w:sz="8" w:space="0"/>
        <w:insideV w:val="single" w:color="101C3A"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101C3A" w:themeColor="accent1" w:sz="8" w:space="0"/>
          <w:left w:val="single" w:color="101C3A" w:themeColor="accent1" w:sz="8" w:space="0"/>
          <w:bottom w:val="single" w:color="101C3A" w:themeColor="accent1" w:sz="18" w:space="0"/>
          <w:right w:val="single" w:color="101C3A" w:themeColor="accent1" w:sz="8" w:space="0"/>
          <w:insideH w:val="nil"/>
          <w:insideV w:val="single" w:color="101C3A"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101C3A" w:themeColor="accent1" w:sz="6" w:space="0"/>
          <w:left w:val="single" w:color="101C3A" w:themeColor="accent1" w:sz="8" w:space="0"/>
          <w:bottom w:val="single" w:color="101C3A" w:themeColor="accent1" w:sz="8" w:space="0"/>
          <w:right w:val="single" w:color="101C3A" w:themeColor="accent1" w:sz="8" w:space="0"/>
          <w:insideH w:val="nil"/>
          <w:insideV w:val="single" w:color="101C3A"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101C3A" w:themeColor="accent1" w:sz="8" w:space="0"/>
          <w:left w:val="single" w:color="101C3A" w:themeColor="accent1" w:sz="8" w:space="0"/>
          <w:bottom w:val="single" w:color="101C3A" w:themeColor="accent1" w:sz="8" w:space="0"/>
          <w:right w:val="single" w:color="101C3A" w:themeColor="accent1" w:sz="8" w:space="0"/>
        </w:tcBorders>
      </w:tcPr>
    </w:tblStylePr>
    <w:tblStylePr w:type="band1Vert">
      <w:tblPr/>
      <w:tcPr>
        <w:tcBorders>
          <w:top w:val="single" w:color="101C3A" w:themeColor="accent1" w:sz="8" w:space="0"/>
          <w:left w:val="single" w:color="101C3A" w:themeColor="accent1" w:sz="8" w:space="0"/>
          <w:bottom w:val="single" w:color="101C3A" w:themeColor="accent1" w:sz="8" w:space="0"/>
          <w:right w:val="single" w:color="101C3A" w:themeColor="accent1" w:sz="8" w:space="0"/>
        </w:tcBorders>
        <w:shd w:val="clear" w:color="auto" w:fill="AABBE7" w:themeFill="accent1" w:themeFillTint="3F"/>
      </w:tcPr>
    </w:tblStylePr>
    <w:tblStylePr w:type="band1Horz">
      <w:tblPr/>
      <w:tcPr>
        <w:tcBorders>
          <w:top w:val="single" w:color="101C3A" w:themeColor="accent1" w:sz="8" w:space="0"/>
          <w:left w:val="single" w:color="101C3A" w:themeColor="accent1" w:sz="8" w:space="0"/>
          <w:bottom w:val="single" w:color="101C3A" w:themeColor="accent1" w:sz="8" w:space="0"/>
          <w:right w:val="single" w:color="101C3A" w:themeColor="accent1" w:sz="8" w:space="0"/>
          <w:insideV w:val="single" w:color="101C3A" w:themeColor="accent1" w:sz="8" w:space="0"/>
        </w:tcBorders>
        <w:shd w:val="clear" w:color="auto" w:fill="AABBE7" w:themeFill="accent1" w:themeFillTint="3F"/>
      </w:tcPr>
    </w:tblStylePr>
    <w:tblStylePr w:type="band2Horz">
      <w:tblPr/>
      <w:tcPr>
        <w:tcBorders>
          <w:top w:val="single" w:color="101C3A" w:themeColor="accent1" w:sz="8" w:space="0"/>
          <w:left w:val="single" w:color="101C3A" w:themeColor="accent1" w:sz="8" w:space="0"/>
          <w:bottom w:val="single" w:color="101C3A" w:themeColor="accent1" w:sz="8" w:space="0"/>
          <w:right w:val="single" w:color="101C3A" w:themeColor="accent1" w:sz="8" w:space="0"/>
          <w:insideV w:val="single" w:color="101C3A"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007D8A" w:themeColor="accent2" w:sz="8" w:space="0"/>
        <w:left w:val="single" w:color="007D8A" w:themeColor="accent2" w:sz="8" w:space="0"/>
        <w:bottom w:val="single" w:color="007D8A" w:themeColor="accent2" w:sz="8" w:space="0"/>
        <w:right w:val="single" w:color="007D8A" w:themeColor="accent2" w:sz="8" w:space="0"/>
        <w:insideH w:val="single" w:color="007D8A" w:themeColor="accent2" w:sz="8" w:space="0"/>
        <w:insideV w:val="single" w:color="007D8A"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7D8A" w:themeColor="accent2" w:sz="8" w:space="0"/>
          <w:left w:val="single" w:color="007D8A" w:themeColor="accent2" w:sz="8" w:space="0"/>
          <w:bottom w:val="single" w:color="007D8A" w:themeColor="accent2" w:sz="18" w:space="0"/>
          <w:right w:val="single" w:color="007D8A" w:themeColor="accent2" w:sz="8" w:space="0"/>
          <w:insideH w:val="nil"/>
          <w:insideV w:val="single" w:color="007D8A"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7D8A" w:themeColor="accent2" w:sz="6" w:space="0"/>
          <w:left w:val="single" w:color="007D8A" w:themeColor="accent2" w:sz="8" w:space="0"/>
          <w:bottom w:val="single" w:color="007D8A" w:themeColor="accent2" w:sz="8" w:space="0"/>
          <w:right w:val="single" w:color="007D8A" w:themeColor="accent2" w:sz="8" w:space="0"/>
          <w:insideH w:val="nil"/>
          <w:insideV w:val="single" w:color="007D8A"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7D8A" w:themeColor="accent2" w:sz="8" w:space="0"/>
          <w:left w:val="single" w:color="007D8A" w:themeColor="accent2" w:sz="8" w:space="0"/>
          <w:bottom w:val="single" w:color="007D8A" w:themeColor="accent2" w:sz="8" w:space="0"/>
          <w:right w:val="single" w:color="007D8A" w:themeColor="accent2" w:sz="8" w:space="0"/>
        </w:tcBorders>
      </w:tcPr>
    </w:tblStylePr>
    <w:tblStylePr w:type="band1Vert">
      <w:tblPr/>
      <w:tcPr>
        <w:tcBorders>
          <w:top w:val="single" w:color="007D8A" w:themeColor="accent2" w:sz="8" w:space="0"/>
          <w:left w:val="single" w:color="007D8A" w:themeColor="accent2" w:sz="8" w:space="0"/>
          <w:bottom w:val="single" w:color="007D8A" w:themeColor="accent2" w:sz="8" w:space="0"/>
          <w:right w:val="single" w:color="007D8A" w:themeColor="accent2" w:sz="8" w:space="0"/>
        </w:tcBorders>
        <w:shd w:val="clear" w:color="auto" w:fill="A3F5FF" w:themeFill="accent2" w:themeFillTint="3F"/>
      </w:tcPr>
    </w:tblStylePr>
    <w:tblStylePr w:type="band1Horz">
      <w:tblPr/>
      <w:tcPr>
        <w:tcBorders>
          <w:top w:val="single" w:color="007D8A" w:themeColor="accent2" w:sz="8" w:space="0"/>
          <w:left w:val="single" w:color="007D8A" w:themeColor="accent2" w:sz="8" w:space="0"/>
          <w:bottom w:val="single" w:color="007D8A" w:themeColor="accent2" w:sz="8" w:space="0"/>
          <w:right w:val="single" w:color="007D8A" w:themeColor="accent2" w:sz="8" w:space="0"/>
          <w:insideV w:val="single" w:color="007D8A" w:themeColor="accent2" w:sz="8" w:space="0"/>
        </w:tcBorders>
        <w:shd w:val="clear" w:color="auto" w:fill="A3F5FF" w:themeFill="accent2" w:themeFillTint="3F"/>
      </w:tcPr>
    </w:tblStylePr>
    <w:tblStylePr w:type="band2Horz">
      <w:tblPr/>
      <w:tcPr>
        <w:tcBorders>
          <w:top w:val="single" w:color="007D8A" w:themeColor="accent2" w:sz="8" w:space="0"/>
          <w:left w:val="single" w:color="007D8A" w:themeColor="accent2" w:sz="8" w:space="0"/>
          <w:bottom w:val="single" w:color="007D8A" w:themeColor="accent2" w:sz="8" w:space="0"/>
          <w:right w:val="single" w:color="007D8A" w:themeColor="accent2" w:sz="8" w:space="0"/>
          <w:insideV w:val="single" w:color="007D8A"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00969F" w:themeColor="accent3" w:sz="8" w:space="0"/>
        <w:left w:val="single" w:color="00969F" w:themeColor="accent3" w:sz="8" w:space="0"/>
        <w:bottom w:val="single" w:color="00969F" w:themeColor="accent3" w:sz="8" w:space="0"/>
        <w:right w:val="single" w:color="00969F" w:themeColor="accent3" w:sz="8" w:space="0"/>
        <w:insideH w:val="single" w:color="00969F" w:themeColor="accent3" w:sz="8" w:space="0"/>
        <w:insideV w:val="single" w:color="00969F"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969F" w:themeColor="accent3" w:sz="8" w:space="0"/>
          <w:left w:val="single" w:color="00969F" w:themeColor="accent3" w:sz="8" w:space="0"/>
          <w:bottom w:val="single" w:color="00969F" w:themeColor="accent3" w:sz="18" w:space="0"/>
          <w:right w:val="single" w:color="00969F" w:themeColor="accent3" w:sz="8" w:space="0"/>
          <w:insideH w:val="nil"/>
          <w:insideV w:val="single" w:color="00969F"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969F" w:themeColor="accent3" w:sz="6" w:space="0"/>
          <w:left w:val="single" w:color="00969F" w:themeColor="accent3" w:sz="8" w:space="0"/>
          <w:bottom w:val="single" w:color="00969F" w:themeColor="accent3" w:sz="8" w:space="0"/>
          <w:right w:val="single" w:color="00969F" w:themeColor="accent3" w:sz="8" w:space="0"/>
          <w:insideH w:val="nil"/>
          <w:insideV w:val="single" w:color="00969F"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969F" w:themeColor="accent3" w:sz="8" w:space="0"/>
          <w:left w:val="single" w:color="00969F" w:themeColor="accent3" w:sz="8" w:space="0"/>
          <w:bottom w:val="single" w:color="00969F" w:themeColor="accent3" w:sz="8" w:space="0"/>
          <w:right w:val="single" w:color="00969F" w:themeColor="accent3" w:sz="8" w:space="0"/>
        </w:tcBorders>
      </w:tcPr>
    </w:tblStylePr>
    <w:tblStylePr w:type="band1Vert">
      <w:tblPr/>
      <w:tcPr>
        <w:tcBorders>
          <w:top w:val="single" w:color="00969F" w:themeColor="accent3" w:sz="8" w:space="0"/>
          <w:left w:val="single" w:color="00969F" w:themeColor="accent3" w:sz="8" w:space="0"/>
          <w:bottom w:val="single" w:color="00969F" w:themeColor="accent3" w:sz="8" w:space="0"/>
          <w:right w:val="single" w:color="00969F" w:themeColor="accent3" w:sz="8" w:space="0"/>
        </w:tcBorders>
        <w:shd w:val="clear" w:color="auto" w:fill="A8F9FF" w:themeFill="accent3" w:themeFillTint="3F"/>
      </w:tcPr>
    </w:tblStylePr>
    <w:tblStylePr w:type="band1Horz">
      <w:tblPr/>
      <w:tcPr>
        <w:tcBorders>
          <w:top w:val="single" w:color="00969F" w:themeColor="accent3" w:sz="8" w:space="0"/>
          <w:left w:val="single" w:color="00969F" w:themeColor="accent3" w:sz="8" w:space="0"/>
          <w:bottom w:val="single" w:color="00969F" w:themeColor="accent3" w:sz="8" w:space="0"/>
          <w:right w:val="single" w:color="00969F" w:themeColor="accent3" w:sz="8" w:space="0"/>
          <w:insideV w:val="single" w:color="00969F" w:themeColor="accent3" w:sz="8" w:space="0"/>
        </w:tcBorders>
        <w:shd w:val="clear" w:color="auto" w:fill="A8F9FF" w:themeFill="accent3" w:themeFillTint="3F"/>
      </w:tcPr>
    </w:tblStylePr>
    <w:tblStylePr w:type="band2Horz">
      <w:tblPr/>
      <w:tcPr>
        <w:tcBorders>
          <w:top w:val="single" w:color="00969F" w:themeColor="accent3" w:sz="8" w:space="0"/>
          <w:left w:val="single" w:color="00969F" w:themeColor="accent3" w:sz="8" w:space="0"/>
          <w:bottom w:val="single" w:color="00969F" w:themeColor="accent3" w:sz="8" w:space="0"/>
          <w:right w:val="single" w:color="00969F" w:themeColor="accent3" w:sz="8" w:space="0"/>
          <w:insideV w:val="single" w:color="00969F"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EDE84D" w:themeColor="accent4" w:sz="8" w:space="0"/>
        <w:left w:val="single" w:color="EDE84D" w:themeColor="accent4" w:sz="8" w:space="0"/>
        <w:bottom w:val="single" w:color="EDE84D" w:themeColor="accent4" w:sz="8" w:space="0"/>
        <w:right w:val="single" w:color="EDE84D" w:themeColor="accent4" w:sz="8" w:space="0"/>
        <w:insideH w:val="single" w:color="EDE84D" w:themeColor="accent4" w:sz="8" w:space="0"/>
        <w:insideV w:val="single" w:color="EDE84D"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E84D" w:themeColor="accent4" w:sz="8" w:space="0"/>
          <w:left w:val="single" w:color="EDE84D" w:themeColor="accent4" w:sz="8" w:space="0"/>
          <w:bottom w:val="single" w:color="EDE84D" w:themeColor="accent4" w:sz="18" w:space="0"/>
          <w:right w:val="single" w:color="EDE84D" w:themeColor="accent4" w:sz="8" w:space="0"/>
          <w:insideH w:val="nil"/>
          <w:insideV w:val="single" w:color="EDE84D"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E84D" w:themeColor="accent4" w:sz="6" w:space="0"/>
          <w:left w:val="single" w:color="EDE84D" w:themeColor="accent4" w:sz="8" w:space="0"/>
          <w:bottom w:val="single" w:color="EDE84D" w:themeColor="accent4" w:sz="8" w:space="0"/>
          <w:right w:val="single" w:color="EDE84D" w:themeColor="accent4" w:sz="8" w:space="0"/>
          <w:insideH w:val="nil"/>
          <w:insideV w:val="single" w:color="EDE84D"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E84D" w:themeColor="accent4" w:sz="8" w:space="0"/>
          <w:left w:val="single" w:color="EDE84D" w:themeColor="accent4" w:sz="8" w:space="0"/>
          <w:bottom w:val="single" w:color="EDE84D" w:themeColor="accent4" w:sz="8" w:space="0"/>
          <w:right w:val="single" w:color="EDE84D" w:themeColor="accent4" w:sz="8" w:space="0"/>
        </w:tcBorders>
      </w:tcPr>
    </w:tblStylePr>
    <w:tblStylePr w:type="band1Vert">
      <w:tblPr/>
      <w:tcPr>
        <w:tcBorders>
          <w:top w:val="single" w:color="EDE84D" w:themeColor="accent4" w:sz="8" w:space="0"/>
          <w:left w:val="single" w:color="EDE84D" w:themeColor="accent4" w:sz="8" w:space="0"/>
          <w:bottom w:val="single" w:color="EDE84D" w:themeColor="accent4" w:sz="8" w:space="0"/>
          <w:right w:val="single" w:color="EDE84D" w:themeColor="accent4" w:sz="8" w:space="0"/>
        </w:tcBorders>
        <w:shd w:val="clear" w:color="auto" w:fill="FAF9D2" w:themeFill="accent4" w:themeFillTint="3F"/>
      </w:tcPr>
    </w:tblStylePr>
    <w:tblStylePr w:type="band1Horz">
      <w:tblPr/>
      <w:tcPr>
        <w:tcBorders>
          <w:top w:val="single" w:color="EDE84D" w:themeColor="accent4" w:sz="8" w:space="0"/>
          <w:left w:val="single" w:color="EDE84D" w:themeColor="accent4" w:sz="8" w:space="0"/>
          <w:bottom w:val="single" w:color="EDE84D" w:themeColor="accent4" w:sz="8" w:space="0"/>
          <w:right w:val="single" w:color="EDE84D" w:themeColor="accent4" w:sz="8" w:space="0"/>
          <w:insideV w:val="single" w:color="EDE84D" w:themeColor="accent4" w:sz="8" w:space="0"/>
        </w:tcBorders>
        <w:shd w:val="clear" w:color="auto" w:fill="FAF9D2" w:themeFill="accent4" w:themeFillTint="3F"/>
      </w:tcPr>
    </w:tblStylePr>
    <w:tblStylePr w:type="band2Horz">
      <w:tblPr/>
      <w:tcPr>
        <w:tcBorders>
          <w:top w:val="single" w:color="EDE84D" w:themeColor="accent4" w:sz="8" w:space="0"/>
          <w:left w:val="single" w:color="EDE84D" w:themeColor="accent4" w:sz="8" w:space="0"/>
          <w:bottom w:val="single" w:color="EDE84D" w:themeColor="accent4" w:sz="8" w:space="0"/>
          <w:right w:val="single" w:color="EDE84D" w:themeColor="accent4" w:sz="8" w:space="0"/>
          <w:insideV w:val="single" w:color="EDE84D"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BA9538" w:themeColor="accent5" w:sz="8" w:space="0"/>
        <w:left w:val="single" w:color="BA9538" w:themeColor="accent5" w:sz="8" w:space="0"/>
        <w:bottom w:val="single" w:color="BA9538" w:themeColor="accent5" w:sz="8" w:space="0"/>
        <w:right w:val="single" w:color="BA9538" w:themeColor="accent5" w:sz="8" w:space="0"/>
        <w:insideH w:val="single" w:color="BA9538" w:themeColor="accent5" w:sz="8" w:space="0"/>
        <w:insideV w:val="single" w:color="BA9538"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BA9538" w:themeColor="accent5" w:sz="8" w:space="0"/>
          <w:left w:val="single" w:color="BA9538" w:themeColor="accent5" w:sz="8" w:space="0"/>
          <w:bottom w:val="single" w:color="BA9538" w:themeColor="accent5" w:sz="18" w:space="0"/>
          <w:right w:val="single" w:color="BA9538" w:themeColor="accent5" w:sz="8" w:space="0"/>
          <w:insideH w:val="nil"/>
          <w:insideV w:val="single" w:color="BA9538"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BA9538" w:themeColor="accent5" w:sz="6" w:space="0"/>
          <w:left w:val="single" w:color="BA9538" w:themeColor="accent5" w:sz="8" w:space="0"/>
          <w:bottom w:val="single" w:color="BA9538" w:themeColor="accent5" w:sz="8" w:space="0"/>
          <w:right w:val="single" w:color="BA9538" w:themeColor="accent5" w:sz="8" w:space="0"/>
          <w:insideH w:val="nil"/>
          <w:insideV w:val="single" w:color="BA9538"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BA9538" w:themeColor="accent5" w:sz="8" w:space="0"/>
          <w:left w:val="single" w:color="BA9538" w:themeColor="accent5" w:sz="8" w:space="0"/>
          <w:bottom w:val="single" w:color="BA9538" w:themeColor="accent5" w:sz="8" w:space="0"/>
          <w:right w:val="single" w:color="BA9538" w:themeColor="accent5" w:sz="8" w:space="0"/>
        </w:tcBorders>
      </w:tcPr>
    </w:tblStylePr>
    <w:tblStylePr w:type="band1Vert">
      <w:tblPr/>
      <w:tcPr>
        <w:tcBorders>
          <w:top w:val="single" w:color="BA9538" w:themeColor="accent5" w:sz="8" w:space="0"/>
          <w:left w:val="single" w:color="BA9538" w:themeColor="accent5" w:sz="8" w:space="0"/>
          <w:bottom w:val="single" w:color="BA9538" w:themeColor="accent5" w:sz="8" w:space="0"/>
          <w:right w:val="single" w:color="BA9538" w:themeColor="accent5" w:sz="8" w:space="0"/>
        </w:tcBorders>
        <w:shd w:val="clear" w:color="auto" w:fill="EFE5CC" w:themeFill="accent5" w:themeFillTint="3F"/>
      </w:tcPr>
    </w:tblStylePr>
    <w:tblStylePr w:type="band1Horz">
      <w:tblPr/>
      <w:tcPr>
        <w:tcBorders>
          <w:top w:val="single" w:color="BA9538" w:themeColor="accent5" w:sz="8" w:space="0"/>
          <w:left w:val="single" w:color="BA9538" w:themeColor="accent5" w:sz="8" w:space="0"/>
          <w:bottom w:val="single" w:color="BA9538" w:themeColor="accent5" w:sz="8" w:space="0"/>
          <w:right w:val="single" w:color="BA9538" w:themeColor="accent5" w:sz="8" w:space="0"/>
          <w:insideV w:val="single" w:color="BA9538" w:themeColor="accent5" w:sz="8" w:space="0"/>
        </w:tcBorders>
        <w:shd w:val="clear" w:color="auto" w:fill="EFE5CC" w:themeFill="accent5" w:themeFillTint="3F"/>
      </w:tcPr>
    </w:tblStylePr>
    <w:tblStylePr w:type="band2Horz">
      <w:tblPr/>
      <w:tcPr>
        <w:tcBorders>
          <w:top w:val="single" w:color="BA9538" w:themeColor="accent5" w:sz="8" w:space="0"/>
          <w:left w:val="single" w:color="BA9538" w:themeColor="accent5" w:sz="8" w:space="0"/>
          <w:bottom w:val="single" w:color="BA9538" w:themeColor="accent5" w:sz="8" w:space="0"/>
          <w:right w:val="single" w:color="BA9538" w:themeColor="accent5" w:sz="8" w:space="0"/>
          <w:insideV w:val="single" w:color="BA9538"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000000" w:themeColor="accent6" w:sz="8" w:space="0"/>
        <w:left w:val="single" w:color="000000" w:themeColor="accent6" w:sz="8" w:space="0"/>
        <w:bottom w:val="single" w:color="000000" w:themeColor="accent6" w:sz="8" w:space="0"/>
        <w:right w:val="single" w:color="000000" w:themeColor="accent6" w:sz="8" w:space="0"/>
        <w:insideH w:val="single" w:color="000000" w:themeColor="accent6" w:sz="8" w:space="0"/>
        <w:insideV w:val="single" w:color="000000"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accent6" w:sz="8" w:space="0"/>
          <w:left w:val="single" w:color="000000" w:themeColor="accent6" w:sz="8" w:space="0"/>
          <w:bottom w:val="single" w:color="000000" w:themeColor="accent6" w:sz="18" w:space="0"/>
          <w:right w:val="single" w:color="000000" w:themeColor="accent6" w:sz="8" w:space="0"/>
          <w:insideH w:val="nil"/>
          <w:insideV w:val="single" w:color="000000"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accent6" w:sz="6" w:space="0"/>
          <w:left w:val="single" w:color="000000" w:themeColor="accent6" w:sz="8" w:space="0"/>
          <w:bottom w:val="single" w:color="000000" w:themeColor="accent6" w:sz="8" w:space="0"/>
          <w:right w:val="single" w:color="000000" w:themeColor="accent6" w:sz="8" w:space="0"/>
          <w:insideH w:val="nil"/>
          <w:insideV w:val="single" w:color="000000"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accent6" w:sz="8" w:space="0"/>
          <w:left w:val="single" w:color="000000" w:themeColor="accent6" w:sz="8" w:space="0"/>
          <w:bottom w:val="single" w:color="000000" w:themeColor="accent6" w:sz="8" w:space="0"/>
          <w:right w:val="single" w:color="000000" w:themeColor="accent6" w:sz="8" w:space="0"/>
        </w:tcBorders>
      </w:tcPr>
    </w:tblStylePr>
    <w:tblStylePr w:type="band1Vert">
      <w:tblPr/>
      <w:tcPr>
        <w:tcBorders>
          <w:top w:val="single" w:color="000000" w:themeColor="accent6" w:sz="8" w:space="0"/>
          <w:left w:val="single" w:color="000000" w:themeColor="accent6" w:sz="8" w:space="0"/>
          <w:bottom w:val="single" w:color="000000" w:themeColor="accent6" w:sz="8" w:space="0"/>
          <w:right w:val="single" w:color="000000" w:themeColor="accent6" w:sz="8" w:space="0"/>
        </w:tcBorders>
        <w:shd w:val="clear" w:color="auto" w:fill="C0C0C0" w:themeFill="accent6" w:themeFillTint="3F"/>
      </w:tcPr>
    </w:tblStylePr>
    <w:tblStylePr w:type="band1Horz">
      <w:tblPr/>
      <w:tcPr>
        <w:tcBorders>
          <w:top w:val="single" w:color="000000" w:themeColor="accent6" w:sz="8" w:space="0"/>
          <w:left w:val="single" w:color="000000" w:themeColor="accent6" w:sz="8" w:space="0"/>
          <w:bottom w:val="single" w:color="000000" w:themeColor="accent6" w:sz="8" w:space="0"/>
          <w:right w:val="single" w:color="000000" w:themeColor="accent6" w:sz="8" w:space="0"/>
          <w:insideV w:val="single" w:color="000000" w:themeColor="accent6" w:sz="8" w:space="0"/>
        </w:tcBorders>
        <w:shd w:val="clear" w:color="auto" w:fill="C0C0C0" w:themeFill="accent6" w:themeFillTint="3F"/>
      </w:tcPr>
    </w:tblStylePr>
    <w:tblStylePr w:type="band2Horz">
      <w:tblPr/>
      <w:tcPr>
        <w:tcBorders>
          <w:top w:val="single" w:color="000000" w:themeColor="accent6" w:sz="8" w:space="0"/>
          <w:left w:val="single" w:color="000000" w:themeColor="accent6" w:sz="8" w:space="0"/>
          <w:bottom w:val="single" w:color="000000" w:themeColor="accent6" w:sz="8" w:space="0"/>
          <w:right w:val="single" w:color="000000" w:themeColor="accent6" w:sz="8" w:space="0"/>
          <w:insideV w:val="single" w:color="000000"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27458F" w:themeColor="accent1" w:themeTint="BF" w:sz="8" w:space="0"/>
        <w:left w:val="single" w:color="27458F" w:themeColor="accent1" w:themeTint="BF" w:sz="8" w:space="0"/>
        <w:bottom w:val="single" w:color="27458F" w:themeColor="accent1" w:themeTint="BF" w:sz="8" w:space="0"/>
        <w:right w:val="single" w:color="27458F" w:themeColor="accent1" w:themeTint="BF" w:sz="8" w:space="0"/>
        <w:insideH w:val="single" w:color="27458F" w:themeColor="accent1" w:themeTint="BF" w:sz="8" w:space="0"/>
      </w:tblBorders>
    </w:tblPr>
    <w:tblStylePr w:type="firstRow">
      <w:pPr>
        <w:spacing w:before="0" w:after="0" w:line="240" w:lineRule="auto"/>
      </w:pPr>
      <w:rPr>
        <w:b/>
        <w:bCs/>
        <w:color w:val="FFFFFF" w:themeColor="background1"/>
      </w:rPr>
      <w:tblPr/>
      <w:tcPr>
        <w:tcBorders>
          <w:top w:val="single" w:color="27458F" w:themeColor="accent1" w:themeTint="BF" w:sz="8" w:space="0"/>
          <w:left w:val="single" w:color="27458F" w:themeColor="accent1" w:themeTint="BF" w:sz="8" w:space="0"/>
          <w:bottom w:val="single" w:color="27458F" w:themeColor="accent1" w:themeTint="BF" w:sz="8" w:space="0"/>
          <w:right w:val="single" w:color="27458F" w:themeColor="accent1" w:themeTint="BF" w:sz="8" w:space="0"/>
          <w:insideH w:val="nil"/>
          <w:insideV w:val="nil"/>
        </w:tcBorders>
        <w:shd w:val="clear" w:color="auto" w:fill="101C3A" w:themeFill="accent1"/>
      </w:tcPr>
    </w:tblStylePr>
    <w:tblStylePr w:type="lastRow">
      <w:pPr>
        <w:spacing w:before="0" w:after="0" w:line="240" w:lineRule="auto"/>
      </w:pPr>
      <w:rPr>
        <w:b/>
        <w:bCs/>
      </w:rPr>
      <w:tblPr/>
      <w:tcPr>
        <w:tcBorders>
          <w:top w:val="double" w:color="27458F" w:themeColor="accent1" w:themeTint="BF" w:sz="6" w:space="0"/>
          <w:left w:val="single" w:color="27458F" w:themeColor="accent1" w:themeTint="BF" w:sz="8" w:space="0"/>
          <w:bottom w:val="single" w:color="27458F" w:themeColor="accent1" w:themeTint="BF" w:sz="8" w:space="0"/>
          <w:right w:val="single" w:color="27458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ABBE7" w:themeFill="accent1" w:themeFillTint="3F"/>
      </w:tcPr>
    </w:tblStylePr>
    <w:tblStylePr w:type="band1Horz">
      <w:tblPr/>
      <w:tcPr>
        <w:tcBorders>
          <w:insideH w:val="nil"/>
          <w:insideV w:val="nil"/>
        </w:tcBorders>
        <w:shd w:val="clear" w:color="auto" w:fill="AABBE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00D0E7" w:themeColor="accent2" w:themeTint="BF" w:sz="8" w:space="0"/>
        <w:left w:val="single" w:color="00D0E7" w:themeColor="accent2" w:themeTint="BF" w:sz="8" w:space="0"/>
        <w:bottom w:val="single" w:color="00D0E7" w:themeColor="accent2" w:themeTint="BF" w:sz="8" w:space="0"/>
        <w:right w:val="single" w:color="00D0E7" w:themeColor="accent2" w:themeTint="BF" w:sz="8" w:space="0"/>
        <w:insideH w:val="single" w:color="00D0E7" w:themeColor="accent2" w:themeTint="BF" w:sz="8" w:space="0"/>
      </w:tblBorders>
    </w:tblPr>
    <w:tblStylePr w:type="firstRow">
      <w:pPr>
        <w:spacing w:before="0" w:after="0" w:line="240" w:lineRule="auto"/>
      </w:pPr>
      <w:rPr>
        <w:b/>
        <w:bCs/>
        <w:color w:val="FFFFFF" w:themeColor="background1"/>
      </w:rPr>
      <w:tblPr/>
      <w:tcPr>
        <w:tcBorders>
          <w:top w:val="single" w:color="00D0E7" w:themeColor="accent2" w:themeTint="BF" w:sz="8" w:space="0"/>
          <w:left w:val="single" w:color="00D0E7" w:themeColor="accent2" w:themeTint="BF" w:sz="8" w:space="0"/>
          <w:bottom w:val="single" w:color="00D0E7" w:themeColor="accent2" w:themeTint="BF" w:sz="8" w:space="0"/>
          <w:right w:val="single" w:color="00D0E7" w:themeColor="accent2" w:themeTint="BF" w:sz="8" w:space="0"/>
          <w:insideH w:val="nil"/>
          <w:insideV w:val="nil"/>
        </w:tcBorders>
        <w:shd w:val="clear" w:color="auto" w:fill="007D8A" w:themeFill="accent2"/>
      </w:tcPr>
    </w:tblStylePr>
    <w:tblStylePr w:type="lastRow">
      <w:pPr>
        <w:spacing w:before="0" w:after="0" w:line="240" w:lineRule="auto"/>
      </w:pPr>
      <w:rPr>
        <w:b/>
        <w:bCs/>
      </w:rPr>
      <w:tblPr/>
      <w:tcPr>
        <w:tcBorders>
          <w:top w:val="double" w:color="00D0E7" w:themeColor="accent2" w:themeTint="BF" w:sz="6" w:space="0"/>
          <w:left w:val="single" w:color="00D0E7" w:themeColor="accent2" w:themeTint="BF" w:sz="8" w:space="0"/>
          <w:bottom w:val="single" w:color="00D0E7" w:themeColor="accent2" w:themeTint="BF" w:sz="8" w:space="0"/>
          <w:right w:val="single" w:color="00D0E7"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A3F5FF" w:themeFill="accent2" w:themeFillTint="3F"/>
      </w:tcPr>
    </w:tblStylePr>
    <w:tblStylePr w:type="band1Horz">
      <w:tblPr/>
      <w:tcPr>
        <w:tcBorders>
          <w:insideH w:val="nil"/>
          <w:insideV w:val="nil"/>
        </w:tcBorders>
        <w:shd w:val="clear" w:color="auto" w:fill="A3F5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00E8F7" w:themeColor="accent3" w:themeTint="BF" w:sz="8" w:space="0"/>
        <w:left w:val="single" w:color="00E8F7" w:themeColor="accent3" w:themeTint="BF" w:sz="8" w:space="0"/>
        <w:bottom w:val="single" w:color="00E8F7" w:themeColor="accent3" w:themeTint="BF" w:sz="8" w:space="0"/>
        <w:right w:val="single" w:color="00E8F7" w:themeColor="accent3" w:themeTint="BF" w:sz="8" w:space="0"/>
        <w:insideH w:val="single" w:color="00E8F7" w:themeColor="accent3" w:themeTint="BF" w:sz="8" w:space="0"/>
      </w:tblBorders>
    </w:tblPr>
    <w:tblStylePr w:type="firstRow">
      <w:pPr>
        <w:spacing w:before="0" w:after="0" w:line="240" w:lineRule="auto"/>
      </w:pPr>
      <w:rPr>
        <w:b/>
        <w:bCs/>
        <w:color w:val="FFFFFF" w:themeColor="background1"/>
      </w:rPr>
      <w:tblPr/>
      <w:tcPr>
        <w:tcBorders>
          <w:top w:val="single" w:color="00E8F7" w:themeColor="accent3" w:themeTint="BF" w:sz="8" w:space="0"/>
          <w:left w:val="single" w:color="00E8F7" w:themeColor="accent3" w:themeTint="BF" w:sz="8" w:space="0"/>
          <w:bottom w:val="single" w:color="00E8F7" w:themeColor="accent3" w:themeTint="BF" w:sz="8" w:space="0"/>
          <w:right w:val="single" w:color="00E8F7" w:themeColor="accent3" w:themeTint="BF" w:sz="8" w:space="0"/>
          <w:insideH w:val="nil"/>
          <w:insideV w:val="nil"/>
        </w:tcBorders>
        <w:shd w:val="clear" w:color="auto" w:fill="00969F" w:themeFill="accent3"/>
      </w:tcPr>
    </w:tblStylePr>
    <w:tblStylePr w:type="lastRow">
      <w:pPr>
        <w:spacing w:before="0" w:after="0" w:line="240" w:lineRule="auto"/>
      </w:pPr>
      <w:rPr>
        <w:b/>
        <w:bCs/>
      </w:rPr>
      <w:tblPr/>
      <w:tcPr>
        <w:tcBorders>
          <w:top w:val="double" w:color="00E8F7" w:themeColor="accent3" w:themeTint="BF" w:sz="6" w:space="0"/>
          <w:left w:val="single" w:color="00E8F7" w:themeColor="accent3" w:themeTint="BF" w:sz="8" w:space="0"/>
          <w:bottom w:val="single" w:color="00E8F7" w:themeColor="accent3" w:themeTint="BF" w:sz="8" w:space="0"/>
          <w:right w:val="single" w:color="00E8F7"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A8F9FF" w:themeFill="accent3" w:themeFillTint="3F"/>
      </w:tcPr>
    </w:tblStylePr>
    <w:tblStylePr w:type="band1Horz">
      <w:tblPr/>
      <w:tcPr>
        <w:tcBorders>
          <w:insideH w:val="nil"/>
          <w:insideV w:val="nil"/>
        </w:tcBorders>
        <w:shd w:val="clear" w:color="auto" w:fill="A8F9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F1ED79" w:themeColor="accent4" w:themeTint="BF" w:sz="8" w:space="0"/>
        <w:left w:val="single" w:color="F1ED79" w:themeColor="accent4" w:themeTint="BF" w:sz="8" w:space="0"/>
        <w:bottom w:val="single" w:color="F1ED79" w:themeColor="accent4" w:themeTint="BF" w:sz="8" w:space="0"/>
        <w:right w:val="single" w:color="F1ED79" w:themeColor="accent4" w:themeTint="BF" w:sz="8" w:space="0"/>
        <w:insideH w:val="single" w:color="F1ED79" w:themeColor="accent4" w:themeTint="BF" w:sz="8" w:space="0"/>
      </w:tblBorders>
    </w:tblPr>
    <w:tblStylePr w:type="firstRow">
      <w:pPr>
        <w:spacing w:before="0" w:after="0" w:line="240" w:lineRule="auto"/>
      </w:pPr>
      <w:rPr>
        <w:b/>
        <w:bCs/>
        <w:color w:val="FFFFFF" w:themeColor="background1"/>
      </w:rPr>
      <w:tblPr/>
      <w:tcPr>
        <w:tcBorders>
          <w:top w:val="single" w:color="F1ED79" w:themeColor="accent4" w:themeTint="BF" w:sz="8" w:space="0"/>
          <w:left w:val="single" w:color="F1ED79" w:themeColor="accent4" w:themeTint="BF" w:sz="8" w:space="0"/>
          <w:bottom w:val="single" w:color="F1ED79" w:themeColor="accent4" w:themeTint="BF" w:sz="8" w:space="0"/>
          <w:right w:val="single" w:color="F1ED79" w:themeColor="accent4" w:themeTint="BF" w:sz="8" w:space="0"/>
          <w:insideH w:val="nil"/>
          <w:insideV w:val="nil"/>
        </w:tcBorders>
        <w:shd w:val="clear" w:color="auto" w:fill="EDE84D" w:themeFill="accent4"/>
      </w:tcPr>
    </w:tblStylePr>
    <w:tblStylePr w:type="lastRow">
      <w:pPr>
        <w:spacing w:before="0" w:after="0" w:line="240" w:lineRule="auto"/>
      </w:pPr>
      <w:rPr>
        <w:b/>
        <w:bCs/>
      </w:rPr>
      <w:tblPr/>
      <w:tcPr>
        <w:tcBorders>
          <w:top w:val="double" w:color="F1ED79" w:themeColor="accent4" w:themeTint="BF" w:sz="6" w:space="0"/>
          <w:left w:val="single" w:color="F1ED79" w:themeColor="accent4" w:themeTint="BF" w:sz="8" w:space="0"/>
          <w:bottom w:val="single" w:color="F1ED79" w:themeColor="accent4" w:themeTint="BF" w:sz="8" w:space="0"/>
          <w:right w:val="single" w:color="F1ED7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AF9D2" w:themeFill="accent4" w:themeFillTint="3F"/>
      </w:tcPr>
    </w:tblStylePr>
    <w:tblStylePr w:type="band1Horz">
      <w:tblPr/>
      <w:tcPr>
        <w:tcBorders>
          <w:insideH w:val="nil"/>
          <w:insideV w:val="nil"/>
        </w:tcBorders>
        <w:shd w:val="clear" w:color="auto" w:fill="FAF9D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D0B164" w:themeColor="accent5" w:themeTint="BF" w:sz="8" w:space="0"/>
        <w:left w:val="single" w:color="D0B164" w:themeColor="accent5" w:themeTint="BF" w:sz="8" w:space="0"/>
        <w:bottom w:val="single" w:color="D0B164" w:themeColor="accent5" w:themeTint="BF" w:sz="8" w:space="0"/>
        <w:right w:val="single" w:color="D0B164" w:themeColor="accent5" w:themeTint="BF" w:sz="8" w:space="0"/>
        <w:insideH w:val="single" w:color="D0B164" w:themeColor="accent5" w:themeTint="BF" w:sz="8" w:space="0"/>
      </w:tblBorders>
    </w:tblPr>
    <w:tblStylePr w:type="firstRow">
      <w:pPr>
        <w:spacing w:before="0" w:after="0" w:line="240" w:lineRule="auto"/>
      </w:pPr>
      <w:rPr>
        <w:b/>
        <w:bCs/>
        <w:color w:val="FFFFFF" w:themeColor="background1"/>
      </w:rPr>
      <w:tblPr/>
      <w:tcPr>
        <w:tcBorders>
          <w:top w:val="single" w:color="D0B164" w:themeColor="accent5" w:themeTint="BF" w:sz="8" w:space="0"/>
          <w:left w:val="single" w:color="D0B164" w:themeColor="accent5" w:themeTint="BF" w:sz="8" w:space="0"/>
          <w:bottom w:val="single" w:color="D0B164" w:themeColor="accent5" w:themeTint="BF" w:sz="8" w:space="0"/>
          <w:right w:val="single" w:color="D0B164" w:themeColor="accent5" w:themeTint="BF" w:sz="8" w:space="0"/>
          <w:insideH w:val="nil"/>
          <w:insideV w:val="nil"/>
        </w:tcBorders>
        <w:shd w:val="clear" w:color="auto" w:fill="BA9538" w:themeFill="accent5"/>
      </w:tcPr>
    </w:tblStylePr>
    <w:tblStylePr w:type="lastRow">
      <w:pPr>
        <w:spacing w:before="0" w:after="0" w:line="240" w:lineRule="auto"/>
      </w:pPr>
      <w:rPr>
        <w:b/>
        <w:bCs/>
      </w:rPr>
      <w:tblPr/>
      <w:tcPr>
        <w:tcBorders>
          <w:top w:val="double" w:color="D0B164" w:themeColor="accent5" w:themeTint="BF" w:sz="6" w:space="0"/>
          <w:left w:val="single" w:color="D0B164" w:themeColor="accent5" w:themeTint="BF" w:sz="8" w:space="0"/>
          <w:bottom w:val="single" w:color="D0B164" w:themeColor="accent5" w:themeTint="BF" w:sz="8" w:space="0"/>
          <w:right w:val="single" w:color="D0B16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EFE5CC" w:themeFill="accent5" w:themeFillTint="3F"/>
      </w:tcPr>
    </w:tblStylePr>
    <w:tblStylePr w:type="band1Horz">
      <w:tblPr/>
      <w:tcPr>
        <w:tcBorders>
          <w:insideH w:val="nil"/>
          <w:insideV w:val="nil"/>
        </w:tcBorders>
        <w:shd w:val="clear" w:color="auto" w:fill="EFE5C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404040" w:themeColor="accent6" w:themeTint="BF" w:sz="8" w:space="0"/>
        <w:left w:val="single" w:color="404040" w:themeColor="accent6" w:themeTint="BF" w:sz="8" w:space="0"/>
        <w:bottom w:val="single" w:color="404040" w:themeColor="accent6" w:themeTint="BF" w:sz="8" w:space="0"/>
        <w:right w:val="single" w:color="404040" w:themeColor="accent6" w:themeTint="BF" w:sz="8" w:space="0"/>
        <w:insideH w:val="single" w:color="404040" w:themeColor="accent6" w:themeTint="BF" w:sz="8" w:space="0"/>
      </w:tblBorders>
    </w:tblPr>
    <w:tblStylePr w:type="firstRow">
      <w:pPr>
        <w:spacing w:before="0" w:after="0" w:line="240" w:lineRule="auto"/>
      </w:pPr>
      <w:rPr>
        <w:b/>
        <w:bCs/>
        <w:color w:val="FFFFFF" w:themeColor="background1"/>
      </w:rPr>
      <w:tblPr/>
      <w:tcPr>
        <w:tcBorders>
          <w:top w:val="single" w:color="404040" w:themeColor="accent6" w:themeTint="BF" w:sz="8" w:space="0"/>
          <w:left w:val="single" w:color="404040" w:themeColor="accent6" w:themeTint="BF" w:sz="8" w:space="0"/>
          <w:bottom w:val="single" w:color="404040" w:themeColor="accent6" w:themeTint="BF" w:sz="8" w:space="0"/>
          <w:right w:val="single" w:color="404040" w:themeColor="accent6" w:themeTint="BF" w:sz="8" w:space="0"/>
          <w:insideH w:val="nil"/>
          <w:insideV w:val="nil"/>
        </w:tcBorders>
        <w:shd w:val="clear" w:color="auto" w:fill="000000" w:themeFill="accent6"/>
      </w:tcPr>
    </w:tblStylePr>
    <w:tblStylePr w:type="lastRow">
      <w:pPr>
        <w:spacing w:before="0" w:after="0" w:line="240" w:lineRule="auto"/>
      </w:pPr>
      <w:rPr>
        <w:b/>
        <w:bCs/>
      </w:rPr>
      <w:tblPr/>
      <w:tcPr>
        <w:tcBorders>
          <w:top w:val="double" w:color="404040" w:themeColor="accent6" w:themeTint="BF" w:sz="6" w:space="0"/>
          <w:left w:val="single" w:color="404040" w:themeColor="accent6" w:themeTint="BF" w:sz="8" w:space="0"/>
          <w:bottom w:val="single" w:color="404040" w:themeColor="accent6" w:themeTint="BF" w:sz="8" w:space="0"/>
          <w:right w:val="single" w:color="404040"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accent6" w:themeFillTint="3F"/>
      </w:tcPr>
    </w:tblStylePr>
    <w:tblStylePr w:type="band1Horz">
      <w:tblPr/>
      <w:tcPr>
        <w:tcBorders>
          <w:insideH w:val="nil"/>
          <w:insideV w:val="nil"/>
        </w:tcBorders>
        <w:shd w:val="clear" w:color="auto" w:fill="C0C0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101C3A"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101C3A" w:themeFill="accent1"/>
      </w:tcPr>
    </w:tblStylePr>
    <w:tblStylePr w:type="lastCol">
      <w:rPr>
        <w:b/>
        <w:bCs/>
        <w:color w:val="FFFFFF" w:themeColor="background1"/>
      </w:rPr>
      <w:tblPr/>
      <w:tcPr>
        <w:tcBorders>
          <w:left w:val="nil"/>
          <w:right w:val="nil"/>
          <w:insideH w:val="nil"/>
          <w:insideV w:val="nil"/>
        </w:tcBorders>
        <w:shd w:val="clear" w:color="auto" w:fill="101C3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7D8A"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7D8A" w:themeFill="accent2"/>
      </w:tcPr>
    </w:tblStylePr>
    <w:tblStylePr w:type="lastCol">
      <w:rPr>
        <w:b/>
        <w:bCs/>
        <w:color w:val="FFFFFF" w:themeColor="background1"/>
      </w:rPr>
      <w:tblPr/>
      <w:tcPr>
        <w:tcBorders>
          <w:left w:val="nil"/>
          <w:right w:val="nil"/>
          <w:insideH w:val="nil"/>
          <w:insideV w:val="nil"/>
        </w:tcBorders>
        <w:shd w:val="clear" w:color="auto" w:fill="007D8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969F"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969F" w:themeFill="accent3"/>
      </w:tcPr>
    </w:tblStylePr>
    <w:tblStylePr w:type="lastCol">
      <w:rPr>
        <w:b/>
        <w:bCs/>
        <w:color w:val="FFFFFF" w:themeColor="background1"/>
      </w:rPr>
      <w:tblPr/>
      <w:tcPr>
        <w:tcBorders>
          <w:left w:val="nil"/>
          <w:right w:val="nil"/>
          <w:insideH w:val="nil"/>
          <w:insideV w:val="nil"/>
        </w:tcBorders>
        <w:shd w:val="clear" w:color="auto" w:fill="00969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DE84D"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EDE84D" w:themeFill="accent4"/>
      </w:tcPr>
    </w:tblStylePr>
    <w:tblStylePr w:type="lastCol">
      <w:rPr>
        <w:b/>
        <w:bCs/>
        <w:color w:val="FFFFFF" w:themeColor="background1"/>
      </w:rPr>
      <w:tblPr/>
      <w:tcPr>
        <w:tcBorders>
          <w:left w:val="nil"/>
          <w:right w:val="nil"/>
          <w:insideH w:val="nil"/>
          <w:insideV w:val="nil"/>
        </w:tcBorders>
        <w:shd w:val="clear" w:color="auto" w:fill="EDE84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BA9538"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BA9538" w:themeFill="accent5"/>
      </w:tcPr>
    </w:tblStylePr>
    <w:tblStylePr w:type="lastCol">
      <w:rPr>
        <w:b/>
        <w:bCs/>
        <w:color w:val="FFFFFF" w:themeColor="background1"/>
      </w:rPr>
      <w:tblPr/>
      <w:tcPr>
        <w:tcBorders>
          <w:left w:val="nil"/>
          <w:right w:val="nil"/>
          <w:insideH w:val="nil"/>
          <w:insideV w:val="nil"/>
        </w:tcBorders>
        <w:shd w:val="clear" w:color="auto" w:fill="BA953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accent6"/>
      </w:tcPr>
    </w:tblStylePr>
    <w:tblStylePr w:type="lastCol">
      <w:rPr>
        <w:b/>
        <w:bCs/>
        <w:color w:val="FFFFFF" w:themeColor="background1"/>
      </w:rPr>
      <w:tblPr/>
      <w:tcPr>
        <w:tcBorders>
          <w:left w:val="nil"/>
          <w:right w:val="nil"/>
          <w:insideH w:val="nil"/>
          <w:insideV w:val="nil"/>
        </w:tcBorders>
        <w:shd w:val="clear" w:color="auto" w:fill="0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01C3A"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101C3A" w:themeColor="accent1" w:sz="8" w:space="0"/>
        <w:bottom w:val="single" w:color="101C3A" w:themeColor="accent1" w:sz="8" w:space="0"/>
      </w:tblBorders>
    </w:tblPr>
    <w:tblStylePr w:type="firstRow">
      <w:rPr>
        <w:rFonts w:asciiTheme="majorHAnsi" w:hAnsiTheme="majorHAnsi" w:eastAsiaTheme="majorEastAsia" w:cstheme="majorBidi"/>
      </w:rPr>
      <w:tblPr/>
      <w:tcPr>
        <w:tcBorders>
          <w:top w:val="nil"/>
          <w:bottom w:val="single" w:color="101C3A" w:themeColor="accent1" w:sz="8" w:space="0"/>
        </w:tcBorders>
      </w:tcPr>
    </w:tblStylePr>
    <w:tblStylePr w:type="lastRow">
      <w:rPr>
        <w:b/>
        <w:bCs/>
        <w:color w:val="101C3A" w:themeColor="text2"/>
      </w:rPr>
      <w:tblPr/>
      <w:tcPr>
        <w:tcBorders>
          <w:top w:val="single" w:color="101C3A" w:themeColor="accent1" w:sz="8" w:space="0"/>
          <w:bottom w:val="single" w:color="101C3A" w:themeColor="accent1" w:sz="8" w:space="0"/>
        </w:tcBorders>
      </w:tcPr>
    </w:tblStylePr>
    <w:tblStylePr w:type="firstCol">
      <w:rPr>
        <w:b/>
        <w:bCs/>
      </w:rPr>
    </w:tblStylePr>
    <w:tblStylePr w:type="lastCol">
      <w:rPr>
        <w:b/>
        <w:bCs/>
      </w:rPr>
      <w:tblPr/>
      <w:tcPr>
        <w:tcBorders>
          <w:top w:val="single" w:color="101C3A" w:themeColor="accent1" w:sz="8" w:space="0"/>
          <w:bottom w:val="single" w:color="101C3A" w:themeColor="accent1" w:sz="8" w:space="0"/>
        </w:tcBorders>
      </w:tcPr>
    </w:tblStylePr>
    <w:tblStylePr w:type="band1Vert">
      <w:tblPr/>
      <w:tcPr>
        <w:shd w:val="clear" w:color="auto" w:fill="AABBE7" w:themeFill="accent1" w:themeFillTint="3F"/>
      </w:tcPr>
    </w:tblStylePr>
    <w:tblStylePr w:type="band1Horz">
      <w:tblPr/>
      <w:tcPr>
        <w:shd w:val="clear" w:color="auto" w:fill="AABBE7"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007D8A" w:themeColor="accent2" w:sz="8" w:space="0"/>
        <w:bottom w:val="single" w:color="007D8A" w:themeColor="accent2" w:sz="8" w:space="0"/>
      </w:tblBorders>
    </w:tblPr>
    <w:tblStylePr w:type="firstRow">
      <w:rPr>
        <w:rFonts w:asciiTheme="majorHAnsi" w:hAnsiTheme="majorHAnsi" w:eastAsiaTheme="majorEastAsia" w:cstheme="majorBidi"/>
      </w:rPr>
      <w:tblPr/>
      <w:tcPr>
        <w:tcBorders>
          <w:top w:val="nil"/>
          <w:bottom w:val="single" w:color="007D8A" w:themeColor="accent2" w:sz="8" w:space="0"/>
        </w:tcBorders>
      </w:tcPr>
    </w:tblStylePr>
    <w:tblStylePr w:type="lastRow">
      <w:rPr>
        <w:b/>
        <w:bCs/>
        <w:color w:val="101C3A" w:themeColor="text2"/>
      </w:rPr>
      <w:tblPr/>
      <w:tcPr>
        <w:tcBorders>
          <w:top w:val="single" w:color="007D8A" w:themeColor="accent2" w:sz="8" w:space="0"/>
          <w:bottom w:val="single" w:color="007D8A" w:themeColor="accent2" w:sz="8" w:space="0"/>
        </w:tcBorders>
      </w:tcPr>
    </w:tblStylePr>
    <w:tblStylePr w:type="firstCol">
      <w:rPr>
        <w:b/>
        <w:bCs/>
      </w:rPr>
    </w:tblStylePr>
    <w:tblStylePr w:type="lastCol">
      <w:rPr>
        <w:b/>
        <w:bCs/>
      </w:rPr>
      <w:tblPr/>
      <w:tcPr>
        <w:tcBorders>
          <w:top w:val="single" w:color="007D8A" w:themeColor="accent2" w:sz="8" w:space="0"/>
          <w:bottom w:val="single" w:color="007D8A" w:themeColor="accent2" w:sz="8" w:space="0"/>
        </w:tcBorders>
      </w:tcPr>
    </w:tblStylePr>
    <w:tblStylePr w:type="band1Vert">
      <w:tblPr/>
      <w:tcPr>
        <w:shd w:val="clear" w:color="auto" w:fill="A3F5FF" w:themeFill="accent2" w:themeFillTint="3F"/>
      </w:tcPr>
    </w:tblStylePr>
    <w:tblStylePr w:type="band1Horz">
      <w:tblPr/>
      <w:tcPr>
        <w:shd w:val="clear" w:color="auto" w:fill="A3F5FF"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00969F" w:themeColor="accent3" w:sz="8" w:space="0"/>
        <w:bottom w:val="single" w:color="00969F" w:themeColor="accent3" w:sz="8" w:space="0"/>
      </w:tblBorders>
    </w:tblPr>
    <w:tblStylePr w:type="firstRow">
      <w:rPr>
        <w:rFonts w:asciiTheme="majorHAnsi" w:hAnsiTheme="majorHAnsi" w:eastAsiaTheme="majorEastAsia" w:cstheme="majorBidi"/>
      </w:rPr>
      <w:tblPr/>
      <w:tcPr>
        <w:tcBorders>
          <w:top w:val="nil"/>
          <w:bottom w:val="single" w:color="00969F" w:themeColor="accent3" w:sz="8" w:space="0"/>
        </w:tcBorders>
      </w:tcPr>
    </w:tblStylePr>
    <w:tblStylePr w:type="lastRow">
      <w:rPr>
        <w:b/>
        <w:bCs/>
        <w:color w:val="101C3A" w:themeColor="text2"/>
      </w:rPr>
      <w:tblPr/>
      <w:tcPr>
        <w:tcBorders>
          <w:top w:val="single" w:color="00969F" w:themeColor="accent3" w:sz="8" w:space="0"/>
          <w:bottom w:val="single" w:color="00969F" w:themeColor="accent3" w:sz="8" w:space="0"/>
        </w:tcBorders>
      </w:tcPr>
    </w:tblStylePr>
    <w:tblStylePr w:type="firstCol">
      <w:rPr>
        <w:b/>
        <w:bCs/>
      </w:rPr>
    </w:tblStylePr>
    <w:tblStylePr w:type="lastCol">
      <w:rPr>
        <w:b/>
        <w:bCs/>
      </w:rPr>
      <w:tblPr/>
      <w:tcPr>
        <w:tcBorders>
          <w:top w:val="single" w:color="00969F" w:themeColor="accent3" w:sz="8" w:space="0"/>
          <w:bottom w:val="single" w:color="00969F" w:themeColor="accent3" w:sz="8" w:space="0"/>
        </w:tcBorders>
      </w:tcPr>
    </w:tblStylePr>
    <w:tblStylePr w:type="band1Vert">
      <w:tblPr/>
      <w:tcPr>
        <w:shd w:val="clear" w:color="auto" w:fill="A8F9FF" w:themeFill="accent3" w:themeFillTint="3F"/>
      </w:tcPr>
    </w:tblStylePr>
    <w:tblStylePr w:type="band1Horz">
      <w:tblPr/>
      <w:tcPr>
        <w:shd w:val="clear" w:color="auto" w:fill="A8F9FF"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EDE84D" w:themeColor="accent4" w:sz="8" w:space="0"/>
        <w:bottom w:val="single" w:color="EDE84D" w:themeColor="accent4" w:sz="8" w:space="0"/>
      </w:tblBorders>
    </w:tblPr>
    <w:tblStylePr w:type="firstRow">
      <w:rPr>
        <w:rFonts w:asciiTheme="majorHAnsi" w:hAnsiTheme="majorHAnsi" w:eastAsiaTheme="majorEastAsia" w:cstheme="majorBidi"/>
      </w:rPr>
      <w:tblPr/>
      <w:tcPr>
        <w:tcBorders>
          <w:top w:val="nil"/>
          <w:bottom w:val="single" w:color="EDE84D" w:themeColor="accent4" w:sz="8" w:space="0"/>
        </w:tcBorders>
      </w:tcPr>
    </w:tblStylePr>
    <w:tblStylePr w:type="lastRow">
      <w:rPr>
        <w:b/>
        <w:bCs/>
        <w:color w:val="101C3A" w:themeColor="text2"/>
      </w:rPr>
      <w:tblPr/>
      <w:tcPr>
        <w:tcBorders>
          <w:top w:val="single" w:color="EDE84D" w:themeColor="accent4" w:sz="8" w:space="0"/>
          <w:bottom w:val="single" w:color="EDE84D" w:themeColor="accent4" w:sz="8" w:space="0"/>
        </w:tcBorders>
      </w:tcPr>
    </w:tblStylePr>
    <w:tblStylePr w:type="firstCol">
      <w:rPr>
        <w:b/>
        <w:bCs/>
      </w:rPr>
    </w:tblStylePr>
    <w:tblStylePr w:type="lastCol">
      <w:rPr>
        <w:b/>
        <w:bCs/>
      </w:rPr>
      <w:tblPr/>
      <w:tcPr>
        <w:tcBorders>
          <w:top w:val="single" w:color="EDE84D" w:themeColor="accent4" w:sz="8" w:space="0"/>
          <w:bottom w:val="single" w:color="EDE84D" w:themeColor="accent4" w:sz="8" w:space="0"/>
        </w:tcBorders>
      </w:tcPr>
    </w:tblStylePr>
    <w:tblStylePr w:type="band1Vert">
      <w:tblPr/>
      <w:tcPr>
        <w:shd w:val="clear" w:color="auto" w:fill="FAF9D2" w:themeFill="accent4" w:themeFillTint="3F"/>
      </w:tcPr>
    </w:tblStylePr>
    <w:tblStylePr w:type="band1Horz">
      <w:tblPr/>
      <w:tcPr>
        <w:shd w:val="clear" w:color="auto" w:fill="FAF9D2"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BA9538" w:themeColor="accent5" w:sz="8" w:space="0"/>
        <w:bottom w:val="single" w:color="BA9538" w:themeColor="accent5" w:sz="8" w:space="0"/>
      </w:tblBorders>
    </w:tblPr>
    <w:tblStylePr w:type="firstRow">
      <w:rPr>
        <w:rFonts w:asciiTheme="majorHAnsi" w:hAnsiTheme="majorHAnsi" w:eastAsiaTheme="majorEastAsia" w:cstheme="majorBidi"/>
      </w:rPr>
      <w:tblPr/>
      <w:tcPr>
        <w:tcBorders>
          <w:top w:val="nil"/>
          <w:bottom w:val="single" w:color="BA9538" w:themeColor="accent5" w:sz="8" w:space="0"/>
        </w:tcBorders>
      </w:tcPr>
    </w:tblStylePr>
    <w:tblStylePr w:type="lastRow">
      <w:rPr>
        <w:b/>
        <w:bCs/>
        <w:color w:val="101C3A" w:themeColor="text2"/>
      </w:rPr>
      <w:tblPr/>
      <w:tcPr>
        <w:tcBorders>
          <w:top w:val="single" w:color="BA9538" w:themeColor="accent5" w:sz="8" w:space="0"/>
          <w:bottom w:val="single" w:color="BA9538" w:themeColor="accent5" w:sz="8" w:space="0"/>
        </w:tcBorders>
      </w:tcPr>
    </w:tblStylePr>
    <w:tblStylePr w:type="firstCol">
      <w:rPr>
        <w:b/>
        <w:bCs/>
      </w:rPr>
    </w:tblStylePr>
    <w:tblStylePr w:type="lastCol">
      <w:rPr>
        <w:b/>
        <w:bCs/>
      </w:rPr>
      <w:tblPr/>
      <w:tcPr>
        <w:tcBorders>
          <w:top w:val="single" w:color="BA9538" w:themeColor="accent5" w:sz="8" w:space="0"/>
          <w:bottom w:val="single" w:color="BA9538" w:themeColor="accent5" w:sz="8" w:space="0"/>
        </w:tcBorders>
      </w:tcPr>
    </w:tblStylePr>
    <w:tblStylePr w:type="band1Vert">
      <w:tblPr/>
      <w:tcPr>
        <w:shd w:val="clear" w:color="auto" w:fill="EFE5CC" w:themeFill="accent5" w:themeFillTint="3F"/>
      </w:tcPr>
    </w:tblStylePr>
    <w:tblStylePr w:type="band1Horz">
      <w:tblPr/>
      <w:tcPr>
        <w:shd w:val="clear" w:color="auto" w:fill="EFE5CC"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000000" w:themeColor="accent6" w:sz="8" w:space="0"/>
        <w:bottom w:val="single" w:color="000000" w:themeColor="accent6" w:sz="8" w:space="0"/>
      </w:tblBorders>
    </w:tblPr>
    <w:tblStylePr w:type="firstRow">
      <w:rPr>
        <w:rFonts w:asciiTheme="majorHAnsi" w:hAnsiTheme="majorHAnsi" w:eastAsiaTheme="majorEastAsia" w:cstheme="majorBidi"/>
      </w:rPr>
      <w:tblPr/>
      <w:tcPr>
        <w:tcBorders>
          <w:top w:val="nil"/>
          <w:bottom w:val="single" w:color="000000" w:themeColor="accent6" w:sz="8" w:space="0"/>
        </w:tcBorders>
      </w:tcPr>
    </w:tblStylePr>
    <w:tblStylePr w:type="lastRow">
      <w:rPr>
        <w:b/>
        <w:bCs/>
        <w:color w:val="101C3A" w:themeColor="text2"/>
      </w:rPr>
      <w:tblPr/>
      <w:tcPr>
        <w:tcBorders>
          <w:top w:val="single" w:color="000000" w:themeColor="accent6" w:sz="8" w:space="0"/>
          <w:bottom w:val="single" w:color="000000" w:themeColor="accent6" w:sz="8" w:space="0"/>
        </w:tcBorders>
      </w:tcPr>
    </w:tblStylePr>
    <w:tblStylePr w:type="firstCol">
      <w:rPr>
        <w:b/>
        <w:bCs/>
      </w:rPr>
    </w:tblStylePr>
    <w:tblStylePr w:type="lastCol">
      <w:rPr>
        <w:b/>
        <w:bCs/>
      </w:rPr>
      <w:tblPr/>
      <w:tcPr>
        <w:tcBorders>
          <w:top w:val="single" w:color="000000" w:themeColor="accent6" w:sz="8" w:space="0"/>
          <w:bottom w:val="single" w:color="000000" w:themeColor="accent6" w:sz="8" w:space="0"/>
        </w:tcBorders>
      </w:tcPr>
    </w:tblStylePr>
    <w:tblStylePr w:type="band1Vert">
      <w:tblPr/>
      <w:tcPr>
        <w:shd w:val="clear" w:color="auto" w:fill="C0C0C0" w:themeFill="accent6" w:themeFillTint="3F"/>
      </w:tcPr>
    </w:tblStylePr>
    <w:tblStylePr w:type="band1Horz">
      <w:tblPr/>
      <w:tcPr>
        <w:shd w:val="clear" w:color="auto" w:fill="C0C0C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101C3A" w:themeColor="accent1" w:sz="8" w:space="0"/>
        <w:left w:val="single" w:color="101C3A" w:themeColor="accent1" w:sz="8" w:space="0"/>
        <w:bottom w:val="single" w:color="101C3A" w:themeColor="accent1" w:sz="8" w:space="0"/>
        <w:right w:val="single" w:color="101C3A" w:themeColor="accent1" w:sz="8" w:space="0"/>
      </w:tblBorders>
    </w:tblPr>
    <w:tblStylePr w:type="firstRow">
      <w:rPr>
        <w:sz w:val="24"/>
        <w:szCs w:val="24"/>
      </w:rPr>
      <w:tblPr/>
      <w:tcPr>
        <w:tcBorders>
          <w:top w:val="nil"/>
          <w:left w:val="nil"/>
          <w:bottom w:val="single" w:color="101C3A" w:themeColor="accent1" w:sz="24" w:space="0"/>
          <w:right w:val="nil"/>
          <w:insideH w:val="nil"/>
          <w:insideV w:val="nil"/>
        </w:tcBorders>
        <w:shd w:val="clear" w:color="auto" w:fill="FFFFFF" w:themeFill="background1"/>
      </w:tcPr>
    </w:tblStylePr>
    <w:tblStylePr w:type="lastRow">
      <w:tblPr/>
      <w:tcPr>
        <w:tcBorders>
          <w:top w:val="single" w:color="101C3A"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101C3A" w:themeColor="accent1" w:sz="8" w:space="0"/>
          <w:insideH w:val="nil"/>
          <w:insideV w:val="nil"/>
        </w:tcBorders>
        <w:shd w:val="clear" w:color="auto" w:fill="FFFFFF" w:themeFill="background1"/>
      </w:tcPr>
    </w:tblStylePr>
    <w:tblStylePr w:type="lastCol">
      <w:tblPr/>
      <w:tcPr>
        <w:tcBorders>
          <w:top w:val="nil"/>
          <w:left w:val="single" w:color="101C3A"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BBE7" w:themeFill="accent1" w:themeFillTint="3F"/>
      </w:tcPr>
    </w:tblStylePr>
    <w:tblStylePr w:type="band1Horz">
      <w:tblPr/>
      <w:tcPr>
        <w:tcBorders>
          <w:top w:val="nil"/>
          <w:bottom w:val="nil"/>
          <w:insideH w:val="nil"/>
          <w:insideV w:val="nil"/>
        </w:tcBorders>
        <w:shd w:val="clear" w:color="auto" w:fill="AABBE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7D8A" w:themeColor="accent2" w:sz="8" w:space="0"/>
        <w:left w:val="single" w:color="007D8A" w:themeColor="accent2" w:sz="8" w:space="0"/>
        <w:bottom w:val="single" w:color="007D8A" w:themeColor="accent2" w:sz="8" w:space="0"/>
        <w:right w:val="single" w:color="007D8A" w:themeColor="accent2" w:sz="8" w:space="0"/>
      </w:tblBorders>
    </w:tblPr>
    <w:tblStylePr w:type="firstRow">
      <w:rPr>
        <w:sz w:val="24"/>
        <w:szCs w:val="24"/>
      </w:rPr>
      <w:tblPr/>
      <w:tcPr>
        <w:tcBorders>
          <w:top w:val="nil"/>
          <w:left w:val="nil"/>
          <w:bottom w:val="single" w:color="007D8A" w:themeColor="accent2" w:sz="24" w:space="0"/>
          <w:right w:val="nil"/>
          <w:insideH w:val="nil"/>
          <w:insideV w:val="nil"/>
        </w:tcBorders>
        <w:shd w:val="clear" w:color="auto" w:fill="FFFFFF" w:themeFill="background1"/>
      </w:tcPr>
    </w:tblStylePr>
    <w:tblStylePr w:type="lastRow">
      <w:tblPr/>
      <w:tcPr>
        <w:tcBorders>
          <w:top w:val="single" w:color="007D8A"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7D8A" w:themeColor="accent2" w:sz="8" w:space="0"/>
          <w:insideH w:val="nil"/>
          <w:insideV w:val="nil"/>
        </w:tcBorders>
        <w:shd w:val="clear" w:color="auto" w:fill="FFFFFF" w:themeFill="background1"/>
      </w:tcPr>
    </w:tblStylePr>
    <w:tblStylePr w:type="lastCol">
      <w:tblPr/>
      <w:tcPr>
        <w:tcBorders>
          <w:top w:val="nil"/>
          <w:left w:val="single" w:color="007D8A"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5FF" w:themeFill="accent2" w:themeFillTint="3F"/>
      </w:tcPr>
    </w:tblStylePr>
    <w:tblStylePr w:type="band1Horz">
      <w:tblPr/>
      <w:tcPr>
        <w:tcBorders>
          <w:top w:val="nil"/>
          <w:bottom w:val="nil"/>
          <w:insideH w:val="nil"/>
          <w:insideV w:val="nil"/>
        </w:tcBorders>
        <w:shd w:val="clear" w:color="auto" w:fill="A3F5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969F" w:themeColor="accent3" w:sz="8" w:space="0"/>
        <w:left w:val="single" w:color="00969F" w:themeColor="accent3" w:sz="8" w:space="0"/>
        <w:bottom w:val="single" w:color="00969F" w:themeColor="accent3" w:sz="8" w:space="0"/>
        <w:right w:val="single" w:color="00969F" w:themeColor="accent3" w:sz="8" w:space="0"/>
      </w:tblBorders>
    </w:tblPr>
    <w:tblStylePr w:type="firstRow">
      <w:rPr>
        <w:sz w:val="24"/>
        <w:szCs w:val="24"/>
      </w:rPr>
      <w:tblPr/>
      <w:tcPr>
        <w:tcBorders>
          <w:top w:val="nil"/>
          <w:left w:val="nil"/>
          <w:bottom w:val="single" w:color="00969F" w:themeColor="accent3" w:sz="24" w:space="0"/>
          <w:right w:val="nil"/>
          <w:insideH w:val="nil"/>
          <w:insideV w:val="nil"/>
        </w:tcBorders>
        <w:shd w:val="clear" w:color="auto" w:fill="FFFFFF" w:themeFill="background1"/>
      </w:tcPr>
    </w:tblStylePr>
    <w:tblStylePr w:type="lastRow">
      <w:tblPr/>
      <w:tcPr>
        <w:tcBorders>
          <w:top w:val="single" w:color="00969F"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969F" w:themeColor="accent3" w:sz="8" w:space="0"/>
          <w:insideH w:val="nil"/>
          <w:insideV w:val="nil"/>
        </w:tcBorders>
        <w:shd w:val="clear" w:color="auto" w:fill="FFFFFF" w:themeFill="background1"/>
      </w:tcPr>
    </w:tblStylePr>
    <w:tblStylePr w:type="lastCol">
      <w:tblPr/>
      <w:tcPr>
        <w:tcBorders>
          <w:top w:val="nil"/>
          <w:left w:val="single" w:color="00969F"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9FF" w:themeFill="accent3" w:themeFillTint="3F"/>
      </w:tcPr>
    </w:tblStylePr>
    <w:tblStylePr w:type="band1Horz">
      <w:tblPr/>
      <w:tcPr>
        <w:tcBorders>
          <w:top w:val="nil"/>
          <w:bottom w:val="nil"/>
          <w:insideH w:val="nil"/>
          <w:insideV w:val="nil"/>
        </w:tcBorders>
        <w:shd w:val="clear" w:color="auto" w:fill="A8F9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E84D" w:themeColor="accent4" w:sz="8" w:space="0"/>
        <w:left w:val="single" w:color="EDE84D" w:themeColor="accent4" w:sz="8" w:space="0"/>
        <w:bottom w:val="single" w:color="EDE84D" w:themeColor="accent4" w:sz="8" w:space="0"/>
        <w:right w:val="single" w:color="EDE84D" w:themeColor="accent4" w:sz="8" w:space="0"/>
      </w:tblBorders>
    </w:tblPr>
    <w:tblStylePr w:type="firstRow">
      <w:rPr>
        <w:sz w:val="24"/>
        <w:szCs w:val="24"/>
      </w:rPr>
      <w:tblPr/>
      <w:tcPr>
        <w:tcBorders>
          <w:top w:val="nil"/>
          <w:left w:val="nil"/>
          <w:bottom w:val="single" w:color="EDE84D" w:themeColor="accent4" w:sz="24" w:space="0"/>
          <w:right w:val="nil"/>
          <w:insideH w:val="nil"/>
          <w:insideV w:val="nil"/>
        </w:tcBorders>
        <w:shd w:val="clear" w:color="auto" w:fill="FFFFFF" w:themeFill="background1"/>
      </w:tcPr>
    </w:tblStylePr>
    <w:tblStylePr w:type="lastRow">
      <w:tblPr/>
      <w:tcPr>
        <w:tcBorders>
          <w:top w:val="single" w:color="EDE84D"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E84D" w:themeColor="accent4" w:sz="8" w:space="0"/>
          <w:insideH w:val="nil"/>
          <w:insideV w:val="nil"/>
        </w:tcBorders>
        <w:shd w:val="clear" w:color="auto" w:fill="FFFFFF" w:themeFill="background1"/>
      </w:tcPr>
    </w:tblStylePr>
    <w:tblStylePr w:type="lastCol">
      <w:tblPr/>
      <w:tcPr>
        <w:tcBorders>
          <w:top w:val="nil"/>
          <w:left w:val="single" w:color="EDE84D"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9D2" w:themeFill="accent4" w:themeFillTint="3F"/>
      </w:tcPr>
    </w:tblStylePr>
    <w:tblStylePr w:type="band1Horz">
      <w:tblPr/>
      <w:tcPr>
        <w:tcBorders>
          <w:top w:val="nil"/>
          <w:bottom w:val="nil"/>
          <w:insideH w:val="nil"/>
          <w:insideV w:val="nil"/>
        </w:tcBorders>
        <w:shd w:val="clear" w:color="auto" w:fill="FAF9D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BA9538" w:themeColor="accent5" w:sz="8" w:space="0"/>
        <w:left w:val="single" w:color="BA9538" w:themeColor="accent5" w:sz="8" w:space="0"/>
        <w:bottom w:val="single" w:color="BA9538" w:themeColor="accent5" w:sz="8" w:space="0"/>
        <w:right w:val="single" w:color="BA9538" w:themeColor="accent5" w:sz="8" w:space="0"/>
      </w:tblBorders>
    </w:tblPr>
    <w:tblStylePr w:type="firstRow">
      <w:rPr>
        <w:sz w:val="24"/>
        <w:szCs w:val="24"/>
      </w:rPr>
      <w:tblPr/>
      <w:tcPr>
        <w:tcBorders>
          <w:top w:val="nil"/>
          <w:left w:val="nil"/>
          <w:bottom w:val="single" w:color="BA9538" w:themeColor="accent5" w:sz="24" w:space="0"/>
          <w:right w:val="nil"/>
          <w:insideH w:val="nil"/>
          <w:insideV w:val="nil"/>
        </w:tcBorders>
        <w:shd w:val="clear" w:color="auto" w:fill="FFFFFF" w:themeFill="background1"/>
      </w:tcPr>
    </w:tblStylePr>
    <w:tblStylePr w:type="lastRow">
      <w:tblPr/>
      <w:tcPr>
        <w:tcBorders>
          <w:top w:val="single" w:color="BA9538"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BA9538" w:themeColor="accent5" w:sz="8" w:space="0"/>
          <w:insideH w:val="nil"/>
          <w:insideV w:val="nil"/>
        </w:tcBorders>
        <w:shd w:val="clear" w:color="auto" w:fill="FFFFFF" w:themeFill="background1"/>
      </w:tcPr>
    </w:tblStylePr>
    <w:tblStylePr w:type="lastCol">
      <w:tblPr/>
      <w:tcPr>
        <w:tcBorders>
          <w:top w:val="nil"/>
          <w:left w:val="single" w:color="BA9538"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5CC" w:themeFill="accent5" w:themeFillTint="3F"/>
      </w:tcPr>
    </w:tblStylePr>
    <w:tblStylePr w:type="band1Horz">
      <w:tblPr/>
      <w:tcPr>
        <w:tcBorders>
          <w:top w:val="nil"/>
          <w:bottom w:val="nil"/>
          <w:insideH w:val="nil"/>
          <w:insideV w:val="nil"/>
        </w:tcBorders>
        <w:shd w:val="clear" w:color="auto" w:fill="EFE5C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accent6" w:sz="8" w:space="0"/>
        <w:left w:val="single" w:color="000000" w:themeColor="accent6" w:sz="8" w:space="0"/>
        <w:bottom w:val="single" w:color="000000" w:themeColor="accent6" w:sz="8" w:space="0"/>
        <w:right w:val="single" w:color="000000" w:themeColor="accent6" w:sz="8" w:space="0"/>
      </w:tblBorders>
    </w:tblPr>
    <w:tblStylePr w:type="firstRow">
      <w:rPr>
        <w:sz w:val="24"/>
        <w:szCs w:val="24"/>
      </w:rPr>
      <w:tblPr/>
      <w:tcPr>
        <w:tcBorders>
          <w:top w:val="nil"/>
          <w:left w:val="nil"/>
          <w:bottom w:val="single" w:color="000000" w:themeColor="accent6" w:sz="24" w:space="0"/>
          <w:right w:val="nil"/>
          <w:insideH w:val="nil"/>
          <w:insideV w:val="nil"/>
        </w:tcBorders>
        <w:shd w:val="clear" w:color="auto" w:fill="FFFFFF" w:themeFill="background1"/>
      </w:tcPr>
    </w:tblStylePr>
    <w:tblStylePr w:type="lastRow">
      <w:tblPr/>
      <w:tcPr>
        <w:tcBorders>
          <w:top w:val="single" w:color="000000"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accent6" w:sz="8" w:space="0"/>
          <w:insideH w:val="nil"/>
          <w:insideV w:val="nil"/>
        </w:tcBorders>
        <w:shd w:val="clear" w:color="auto" w:fill="FFFFFF" w:themeFill="background1"/>
      </w:tcPr>
    </w:tblStylePr>
    <w:tblStylePr w:type="lastCol">
      <w:tblPr/>
      <w:tcPr>
        <w:tcBorders>
          <w:top w:val="nil"/>
          <w:left w:val="single" w:color="000000"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top w:val="nil"/>
          <w:bottom w:val="nil"/>
          <w:insideH w:val="nil"/>
          <w:insideV w:val="nil"/>
        </w:tcBorders>
        <w:shd w:val="clear" w:color="auto" w:fill="C0C0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27458F" w:themeColor="accent1" w:themeTint="BF" w:sz="8" w:space="0"/>
        <w:left w:val="single" w:color="27458F" w:themeColor="accent1" w:themeTint="BF" w:sz="8" w:space="0"/>
        <w:bottom w:val="single" w:color="27458F" w:themeColor="accent1" w:themeTint="BF" w:sz="8" w:space="0"/>
        <w:right w:val="single" w:color="27458F" w:themeColor="accent1" w:themeTint="BF" w:sz="8" w:space="0"/>
        <w:insideH w:val="single" w:color="27458F" w:themeColor="accent1" w:themeTint="BF" w:sz="8" w:space="0"/>
        <w:insideV w:val="single" w:color="27458F" w:themeColor="accent1" w:themeTint="BF" w:sz="8" w:space="0"/>
      </w:tblBorders>
    </w:tblPr>
    <w:tcPr>
      <w:shd w:val="clear" w:color="auto" w:fill="AABBE7" w:themeFill="accent1" w:themeFillTint="3F"/>
    </w:tcPr>
    <w:tblStylePr w:type="firstRow">
      <w:rPr>
        <w:b/>
        <w:bCs/>
      </w:rPr>
    </w:tblStylePr>
    <w:tblStylePr w:type="lastRow">
      <w:rPr>
        <w:b/>
        <w:bCs/>
      </w:rPr>
      <w:tblPr/>
      <w:tcPr>
        <w:tcBorders>
          <w:top w:val="single" w:color="27458F" w:themeColor="accent1" w:themeTint="BF" w:sz="18" w:space="0"/>
        </w:tcBorders>
      </w:tcPr>
    </w:tblStylePr>
    <w:tblStylePr w:type="firstCol">
      <w:rPr>
        <w:b/>
        <w:bCs/>
      </w:rPr>
    </w:tblStylePr>
    <w:tblStylePr w:type="lastCol">
      <w:rPr>
        <w:b/>
        <w:bCs/>
      </w:rPr>
    </w:tblStylePr>
    <w:tblStylePr w:type="band1Vert">
      <w:tblPr/>
      <w:tcPr>
        <w:shd w:val="clear" w:color="auto" w:fill="5477D0" w:themeFill="accent1" w:themeFillTint="7F"/>
      </w:tcPr>
    </w:tblStylePr>
    <w:tblStylePr w:type="band1Horz">
      <w:tblPr/>
      <w:tcPr>
        <w:shd w:val="clear" w:color="auto" w:fill="5477D0"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00D0E7" w:themeColor="accent2" w:themeTint="BF" w:sz="8" w:space="0"/>
        <w:left w:val="single" w:color="00D0E7" w:themeColor="accent2" w:themeTint="BF" w:sz="8" w:space="0"/>
        <w:bottom w:val="single" w:color="00D0E7" w:themeColor="accent2" w:themeTint="BF" w:sz="8" w:space="0"/>
        <w:right w:val="single" w:color="00D0E7" w:themeColor="accent2" w:themeTint="BF" w:sz="8" w:space="0"/>
        <w:insideH w:val="single" w:color="00D0E7" w:themeColor="accent2" w:themeTint="BF" w:sz="8" w:space="0"/>
        <w:insideV w:val="single" w:color="00D0E7" w:themeColor="accent2" w:themeTint="BF" w:sz="8" w:space="0"/>
      </w:tblBorders>
    </w:tblPr>
    <w:tcPr>
      <w:shd w:val="clear" w:color="auto" w:fill="A3F5FF" w:themeFill="accent2" w:themeFillTint="3F"/>
    </w:tcPr>
    <w:tblStylePr w:type="firstRow">
      <w:rPr>
        <w:b/>
        <w:bCs/>
      </w:rPr>
    </w:tblStylePr>
    <w:tblStylePr w:type="lastRow">
      <w:rPr>
        <w:b/>
        <w:bCs/>
      </w:rPr>
      <w:tblPr/>
      <w:tcPr>
        <w:tcBorders>
          <w:top w:val="single" w:color="00D0E7" w:themeColor="accent2" w:themeTint="BF" w:sz="18" w:space="0"/>
        </w:tcBorders>
      </w:tcPr>
    </w:tblStylePr>
    <w:tblStylePr w:type="firstCol">
      <w:rPr>
        <w:b/>
        <w:bCs/>
      </w:rPr>
    </w:tblStylePr>
    <w:tblStylePr w:type="lastCol">
      <w:rPr>
        <w:b/>
        <w:bCs/>
      </w:rPr>
    </w:tblStylePr>
    <w:tblStylePr w:type="band1Vert">
      <w:tblPr/>
      <w:tcPr>
        <w:shd w:val="clear" w:color="auto" w:fill="45ECFF" w:themeFill="accent2" w:themeFillTint="7F"/>
      </w:tcPr>
    </w:tblStylePr>
    <w:tblStylePr w:type="band1Horz">
      <w:tblPr/>
      <w:tcPr>
        <w:shd w:val="clear" w:color="auto" w:fill="45ECFF"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00E8F7" w:themeColor="accent3" w:themeTint="BF" w:sz="8" w:space="0"/>
        <w:left w:val="single" w:color="00E8F7" w:themeColor="accent3" w:themeTint="BF" w:sz="8" w:space="0"/>
        <w:bottom w:val="single" w:color="00E8F7" w:themeColor="accent3" w:themeTint="BF" w:sz="8" w:space="0"/>
        <w:right w:val="single" w:color="00E8F7" w:themeColor="accent3" w:themeTint="BF" w:sz="8" w:space="0"/>
        <w:insideH w:val="single" w:color="00E8F7" w:themeColor="accent3" w:themeTint="BF" w:sz="8" w:space="0"/>
        <w:insideV w:val="single" w:color="00E8F7" w:themeColor="accent3" w:themeTint="BF" w:sz="8" w:space="0"/>
      </w:tblBorders>
    </w:tblPr>
    <w:tcPr>
      <w:shd w:val="clear" w:color="auto" w:fill="A8F9FF" w:themeFill="accent3" w:themeFillTint="3F"/>
    </w:tcPr>
    <w:tblStylePr w:type="firstRow">
      <w:rPr>
        <w:b/>
        <w:bCs/>
      </w:rPr>
    </w:tblStylePr>
    <w:tblStylePr w:type="lastRow">
      <w:rPr>
        <w:b/>
        <w:bCs/>
      </w:rPr>
      <w:tblPr/>
      <w:tcPr>
        <w:tcBorders>
          <w:top w:val="single" w:color="00E8F7" w:themeColor="accent3" w:themeTint="BF" w:sz="18" w:space="0"/>
        </w:tcBorders>
      </w:tcPr>
    </w:tblStylePr>
    <w:tblStylePr w:type="firstCol">
      <w:rPr>
        <w:b/>
        <w:bCs/>
      </w:rPr>
    </w:tblStylePr>
    <w:tblStylePr w:type="lastCol">
      <w:rPr>
        <w:b/>
        <w:bCs/>
      </w:rPr>
    </w:tblStylePr>
    <w:tblStylePr w:type="band1Vert">
      <w:tblPr/>
      <w:tcPr>
        <w:shd w:val="clear" w:color="auto" w:fill="50F4FF" w:themeFill="accent3" w:themeFillTint="7F"/>
      </w:tcPr>
    </w:tblStylePr>
    <w:tblStylePr w:type="band1Horz">
      <w:tblPr/>
      <w:tcPr>
        <w:shd w:val="clear" w:color="auto" w:fill="50F4FF"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F1ED79" w:themeColor="accent4" w:themeTint="BF" w:sz="8" w:space="0"/>
        <w:left w:val="single" w:color="F1ED79" w:themeColor="accent4" w:themeTint="BF" w:sz="8" w:space="0"/>
        <w:bottom w:val="single" w:color="F1ED79" w:themeColor="accent4" w:themeTint="BF" w:sz="8" w:space="0"/>
        <w:right w:val="single" w:color="F1ED79" w:themeColor="accent4" w:themeTint="BF" w:sz="8" w:space="0"/>
        <w:insideH w:val="single" w:color="F1ED79" w:themeColor="accent4" w:themeTint="BF" w:sz="8" w:space="0"/>
        <w:insideV w:val="single" w:color="F1ED79" w:themeColor="accent4" w:themeTint="BF" w:sz="8" w:space="0"/>
      </w:tblBorders>
    </w:tblPr>
    <w:tcPr>
      <w:shd w:val="clear" w:color="auto" w:fill="FAF9D2" w:themeFill="accent4" w:themeFillTint="3F"/>
    </w:tcPr>
    <w:tblStylePr w:type="firstRow">
      <w:rPr>
        <w:b/>
        <w:bCs/>
      </w:rPr>
    </w:tblStylePr>
    <w:tblStylePr w:type="lastRow">
      <w:rPr>
        <w:b/>
        <w:bCs/>
      </w:rPr>
      <w:tblPr/>
      <w:tcPr>
        <w:tcBorders>
          <w:top w:val="single" w:color="F1ED79" w:themeColor="accent4" w:themeTint="BF" w:sz="18" w:space="0"/>
        </w:tcBorders>
      </w:tcPr>
    </w:tblStylePr>
    <w:tblStylePr w:type="firstCol">
      <w:rPr>
        <w:b/>
        <w:bCs/>
      </w:rPr>
    </w:tblStylePr>
    <w:tblStylePr w:type="lastCol">
      <w:rPr>
        <w:b/>
        <w:bCs/>
      </w:rPr>
    </w:tblStylePr>
    <w:tblStylePr w:type="band1Vert">
      <w:tblPr/>
      <w:tcPr>
        <w:shd w:val="clear" w:color="auto" w:fill="F6F3A6" w:themeFill="accent4" w:themeFillTint="7F"/>
      </w:tcPr>
    </w:tblStylePr>
    <w:tblStylePr w:type="band1Horz">
      <w:tblPr/>
      <w:tcPr>
        <w:shd w:val="clear" w:color="auto" w:fill="F6F3A6"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D0B164" w:themeColor="accent5" w:themeTint="BF" w:sz="8" w:space="0"/>
        <w:left w:val="single" w:color="D0B164" w:themeColor="accent5" w:themeTint="BF" w:sz="8" w:space="0"/>
        <w:bottom w:val="single" w:color="D0B164" w:themeColor="accent5" w:themeTint="BF" w:sz="8" w:space="0"/>
        <w:right w:val="single" w:color="D0B164" w:themeColor="accent5" w:themeTint="BF" w:sz="8" w:space="0"/>
        <w:insideH w:val="single" w:color="D0B164" w:themeColor="accent5" w:themeTint="BF" w:sz="8" w:space="0"/>
        <w:insideV w:val="single" w:color="D0B164" w:themeColor="accent5" w:themeTint="BF" w:sz="8" w:space="0"/>
      </w:tblBorders>
    </w:tblPr>
    <w:tcPr>
      <w:shd w:val="clear" w:color="auto" w:fill="EFE5CC" w:themeFill="accent5" w:themeFillTint="3F"/>
    </w:tcPr>
    <w:tblStylePr w:type="firstRow">
      <w:rPr>
        <w:b/>
        <w:bCs/>
      </w:rPr>
    </w:tblStylePr>
    <w:tblStylePr w:type="lastRow">
      <w:rPr>
        <w:b/>
        <w:bCs/>
      </w:rPr>
      <w:tblPr/>
      <w:tcPr>
        <w:tcBorders>
          <w:top w:val="single" w:color="D0B164" w:themeColor="accent5" w:themeTint="BF" w:sz="18" w:space="0"/>
        </w:tcBorders>
      </w:tcPr>
    </w:tblStylePr>
    <w:tblStylePr w:type="firstCol">
      <w:rPr>
        <w:b/>
        <w:bCs/>
      </w:rPr>
    </w:tblStylePr>
    <w:tblStylePr w:type="lastCol">
      <w:rPr>
        <w:b/>
        <w:bCs/>
      </w:rPr>
    </w:tblStylePr>
    <w:tblStylePr w:type="band1Vert">
      <w:tblPr/>
      <w:tcPr>
        <w:shd w:val="clear" w:color="auto" w:fill="E0CB98" w:themeFill="accent5" w:themeFillTint="7F"/>
      </w:tcPr>
    </w:tblStylePr>
    <w:tblStylePr w:type="band1Horz">
      <w:tblPr/>
      <w:tcPr>
        <w:shd w:val="clear" w:color="auto" w:fill="E0CB98"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404040" w:themeColor="accent6" w:themeTint="BF" w:sz="8" w:space="0"/>
        <w:left w:val="single" w:color="404040" w:themeColor="accent6" w:themeTint="BF" w:sz="8" w:space="0"/>
        <w:bottom w:val="single" w:color="404040" w:themeColor="accent6" w:themeTint="BF" w:sz="8" w:space="0"/>
        <w:right w:val="single" w:color="404040" w:themeColor="accent6" w:themeTint="BF" w:sz="8" w:space="0"/>
        <w:insideH w:val="single" w:color="404040" w:themeColor="accent6" w:themeTint="BF" w:sz="8" w:space="0"/>
        <w:insideV w:val="single" w:color="404040" w:themeColor="accent6" w:themeTint="BF" w:sz="8" w:space="0"/>
      </w:tblBorders>
    </w:tblPr>
    <w:tcPr>
      <w:shd w:val="clear" w:color="auto" w:fill="C0C0C0" w:themeFill="accent6" w:themeFillTint="3F"/>
    </w:tcPr>
    <w:tblStylePr w:type="firstRow">
      <w:rPr>
        <w:b/>
        <w:bCs/>
      </w:rPr>
    </w:tblStylePr>
    <w:tblStylePr w:type="lastRow">
      <w:rPr>
        <w:b/>
        <w:bCs/>
      </w:rPr>
      <w:tblPr/>
      <w:tcPr>
        <w:tcBorders>
          <w:top w:val="single" w:color="404040" w:themeColor="accent6" w:themeTint="BF" w:sz="18" w:space="0"/>
        </w:tcBorders>
      </w:tcPr>
    </w:tblStylePr>
    <w:tblStylePr w:type="firstCol">
      <w:rPr>
        <w:b/>
        <w:bCs/>
      </w:rPr>
    </w:tblStylePr>
    <w:tblStylePr w:type="lastCol">
      <w:rPr>
        <w:b/>
        <w:bCs/>
      </w:r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101C3A" w:themeColor="accent1" w:sz="8" w:space="0"/>
        <w:left w:val="single" w:color="101C3A" w:themeColor="accent1" w:sz="8" w:space="0"/>
        <w:bottom w:val="single" w:color="101C3A" w:themeColor="accent1" w:sz="8" w:space="0"/>
        <w:right w:val="single" w:color="101C3A" w:themeColor="accent1" w:sz="8" w:space="0"/>
        <w:insideH w:val="single" w:color="101C3A" w:themeColor="accent1" w:sz="8" w:space="0"/>
        <w:insideV w:val="single" w:color="101C3A" w:themeColor="accent1" w:sz="8" w:space="0"/>
      </w:tblBorders>
    </w:tblPr>
    <w:tcPr>
      <w:shd w:val="clear" w:color="auto" w:fill="AABBE7" w:themeFill="accent1" w:themeFillTint="3F"/>
    </w:tcPr>
    <w:tblStylePr w:type="firstRow">
      <w:rPr>
        <w:b/>
        <w:bCs/>
        <w:color w:val="000000" w:themeColor="text1"/>
      </w:rPr>
      <w:tblPr/>
      <w:tcPr>
        <w:shd w:val="clear" w:color="auto" w:fill="DDE4F5"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C8EC" w:themeFill="accent1" w:themeFillTint="33"/>
      </w:tcPr>
    </w:tblStylePr>
    <w:tblStylePr w:type="band1Vert">
      <w:tblPr/>
      <w:tcPr>
        <w:shd w:val="clear" w:color="auto" w:fill="5477D0" w:themeFill="accent1" w:themeFillTint="7F"/>
      </w:tcPr>
    </w:tblStylePr>
    <w:tblStylePr w:type="band1Horz">
      <w:tblPr/>
      <w:tcPr>
        <w:tcBorders>
          <w:insideH w:val="single" w:color="101C3A" w:themeColor="accent1" w:sz="6" w:space="0"/>
          <w:insideV w:val="single" w:color="101C3A" w:themeColor="accent1" w:sz="6" w:space="0"/>
        </w:tcBorders>
        <w:shd w:val="clear" w:color="auto" w:fill="5477D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7D8A" w:themeColor="accent2" w:sz="8" w:space="0"/>
        <w:left w:val="single" w:color="007D8A" w:themeColor="accent2" w:sz="8" w:space="0"/>
        <w:bottom w:val="single" w:color="007D8A" w:themeColor="accent2" w:sz="8" w:space="0"/>
        <w:right w:val="single" w:color="007D8A" w:themeColor="accent2" w:sz="8" w:space="0"/>
        <w:insideH w:val="single" w:color="007D8A" w:themeColor="accent2" w:sz="8" w:space="0"/>
        <w:insideV w:val="single" w:color="007D8A" w:themeColor="accent2" w:sz="8" w:space="0"/>
      </w:tblBorders>
    </w:tblPr>
    <w:tcPr>
      <w:shd w:val="clear" w:color="auto" w:fill="A3F5FF" w:themeFill="accent2" w:themeFillTint="3F"/>
    </w:tcPr>
    <w:tblStylePr w:type="firstRow">
      <w:rPr>
        <w:b/>
        <w:bCs/>
        <w:color w:val="000000" w:themeColor="text1"/>
      </w:rPr>
      <w:tblPr/>
      <w:tcPr>
        <w:shd w:val="clear" w:color="auto" w:fill="DAFBFF"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F7FF" w:themeFill="accent2" w:themeFillTint="33"/>
      </w:tcPr>
    </w:tblStylePr>
    <w:tblStylePr w:type="band1Vert">
      <w:tblPr/>
      <w:tcPr>
        <w:shd w:val="clear" w:color="auto" w:fill="45ECFF" w:themeFill="accent2" w:themeFillTint="7F"/>
      </w:tcPr>
    </w:tblStylePr>
    <w:tblStylePr w:type="band1Horz">
      <w:tblPr/>
      <w:tcPr>
        <w:tcBorders>
          <w:insideH w:val="single" w:color="007D8A" w:themeColor="accent2" w:sz="6" w:space="0"/>
          <w:insideV w:val="single" w:color="007D8A" w:themeColor="accent2" w:sz="6" w:space="0"/>
        </w:tcBorders>
        <w:shd w:val="clear" w:color="auto" w:fill="45E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969F" w:themeColor="accent3" w:sz="8" w:space="0"/>
        <w:left w:val="single" w:color="00969F" w:themeColor="accent3" w:sz="8" w:space="0"/>
        <w:bottom w:val="single" w:color="00969F" w:themeColor="accent3" w:sz="8" w:space="0"/>
        <w:right w:val="single" w:color="00969F" w:themeColor="accent3" w:sz="8" w:space="0"/>
        <w:insideH w:val="single" w:color="00969F" w:themeColor="accent3" w:sz="8" w:space="0"/>
        <w:insideV w:val="single" w:color="00969F" w:themeColor="accent3" w:sz="8" w:space="0"/>
      </w:tblBorders>
    </w:tblPr>
    <w:tcPr>
      <w:shd w:val="clear" w:color="auto" w:fill="A8F9FF" w:themeFill="accent3" w:themeFillTint="3F"/>
    </w:tcPr>
    <w:tblStylePr w:type="firstRow">
      <w:rPr>
        <w:b/>
        <w:bCs/>
        <w:color w:val="000000" w:themeColor="text1"/>
      </w:rPr>
      <w:tblPr/>
      <w:tcPr>
        <w:shd w:val="clear" w:color="auto" w:fill="DCFCFF"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AFF" w:themeFill="accent3" w:themeFillTint="33"/>
      </w:tcPr>
    </w:tblStylePr>
    <w:tblStylePr w:type="band1Vert">
      <w:tblPr/>
      <w:tcPr>
        <w:shd w:val="clear" w:color="auto" w:fill="50F4FF" w:themeFill="accent3" w:themeFillTint="7F"/>
      </w:tcPr>
    </w:tblStylePr>
    <w:tblStylePr w:type="band1Horz">
      <w:tblPr/>
      <w:tcPr>
        <w:tcBorders>
          <w:insideH w:val="single" w:color="00969F" w:themeColor="accent3" w:sz="6" w:space="0"/>
          <w:insideV w:val="single" w:color="00969F" w:themeColor="accent3" w:sz="6" w:space="0"/>
        </w:tcBorders>
        <w:shd w:val="clear" w:color="auto" w:fill="50F4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E84D" w:themeColor="accent4" w:sz="8" w:space="0"/>
        <w:left w:val="single" w:color="EDE84D" w:themeColor="accent4" w:sz="8" w:space="0"/>
        <w:bottom w:val="single" w:color="EDE84D" w:themeColor="accent4" w:sz="8" w:space="0"/>
        <w:right w:val="single" w:color="EDE84D" w:themeColor="accent4" w:sz="8" w:space="0"/>
        <w:insideH w:val="single" w:color="EDE84D" w:themeColor="accent4" w:sz="8" w:space="0"/>
        <w:insideV w:val="single" w:color="EDE84D" w:themeColor="accent4" w:sz="8" w:space="0"/>
      </w:tblBorders>
    </w:tblPr>
    <w:tcPr>
      <w:shd w:val="clear" w:color="auto" w:fill="FAF9D2" w:themeFill="accent4" w:themeFillTint="3F"/>
    </w:tcPr>
    <w:tblStylePr w:type="firstRow">
      <w:rPr>
        <w:b/>
        <w:bCs/>
        <w:color w:val="000000" w:themeColor="text1"/>
      </w:rPr>
      <w:tblPr/>
      <w:tcPr>
        <w:shd w:val="clear" w:color="auto" w:fill="FDFCED"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ADB" w:themeFill="accent4" w:themeFillTint="33"/>
      </w:tcPr>
    </w:tblStylePr>
    <w:tblStylePr w:type="band1Vert">
      <w:tblPr/>
      <w:tcPr>
        <w:shd w:val="clear" w:color="auto" w:fill="F6F3A6" w:themeFill="accent4" w:themeFillTint="7F"/>
      </w:tcPr>
    </w:tblStylePr>
    <w:tblStylePr w:type="band1Horz">
      <w:tblPr/>
      <w:tcPr>
        <w:tcBorders>
          <w:insideH w:val="single" w:color="EDE84D" w:themeColor="accent4" w:sz="6" w:space="0"/>
          <w:insideV w:val="single" w:color="EDE84D" w:themeColor="accent4" w:sz="6" w:space="0"/>
        </w:tcBorders>
        <w:shd w:val="clear" w:color="auto" w:fill="F6F3A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BA9538" w:themeColor="accent5" w:sz="8" w:space="0"/>
        <w:left w:val="single" w:color="BA9538" w:themeColor="accent5" w:sz="8" w:space="0"/>
        <w:bottom w:val="single" w:color="BA9538" w:themeColor="accent5" w:sz="8" w:space="0"/>
        <w:right w:val="single" w:color="BA9538" w:themeColor="accent5" w:sz="8" w:space="0"/>
        <w:insideH w:val="single" w:color="BA9538" w:themeColor="accent5" w:sz="8" w:space="0"/>
        <w:insideV w:val="single" w:color="BA9538" w:themeColor="accent5" w:sz="8" w:space="0"/>
      </w:tblBorders>
    </w:tblPr>
    <w:tcPr>
      <w:shd w:val="clear" w:color="auto" w:fill="EFE5CC" w:themeFill="accent5" w:themeFillTint="3F"/>
    </w:tcPr>
    <w:tblStylePr w:type="firstRow">
      <w:rPr>
        <w:b/>
        <w:bCs/>
        <w:color w:val="000000" w:themeColor="text1"/>
      </w:rPr>
      <w:tblPr/>
      <w:tcPr>
        <w:shd w:val="clear" w:color="auto" w:fill="F9F4EA"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EAD5" w:themeFill="accent5" w:themeFillTint="33"/>
      </w:tcPr>
    </w:tblStylePr>
    <w:tblStylePr w:type="band1Vert">
      <w:tblPr/>
      <w:tcPr>
        <w:shd w:val="clear" w:color="auto" w:fill="E0CB98" w:themeFill="accent5" w:themeFillTint="7F"/>
      </w:tcPr>
    </w:tblStylePr>
    <w:tblStylePr w:type="band1Horz">
      <w:tblPr/>
      <w:tcPr>
        <w:tcBorders>
          <w:insideH w:val="single" w:color="BA9538" w:themeColor="accent5" w:sz="6" w:space="0"/>
          <w:insideV w:val="single" w:color="BA9538" w:themeColor="accent5" w:sz="6" w:space="0"/>
        </w:tcBorders>
        <w:shd w:val="clear" w:color="auto" w:fill="E0CB9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accent6" w:sz="8" w:space="0"/>
        <w:left w:val="single" w:color="000000" w:themeColor="accent6" w:sz="8" w:space="0"/>
        <w:bottom w:val="single" w:color="000000" w:themeColor="accent6" w:sz="8" w:space="0"/>
        <w:right w:val="single" w:color="000000" w:themeColor="accent6" w:sz="8" w:space="0"/>
        <w:insideH w:val="single" w:color="000000" w:themeColor="accent6" w:sz="8" w:space="0"/>
        <w:insideV w:val="single" w:color="000000" w:themeColor="accent6" w:sz="8" w:space="0"/>
      </w:tblBorders>
    </w:tblPr>
    <w:tcPr>
      <w:shd w:val="clear" w:color="auto" w:fill="C0C0C0" w:themeFill="accent6" w:themeFillTint="3F"/>
    </w:tcPr>
    <w:tblStylePr w:type="firstRow">
      <w:rPr>
        <w:b/>
        <w:bCs/>
        <w:color w:val="000000" w:themeColor="text1"/>
      </w:rPr>
      <w:tblPr/>
      <w:tcPr>
        <w:shd w:val="clear" w:color="auto" w:fill="E6E6E6"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6" w:themeFillTint="33"/>
      </w:tcPr>
    </w:tblStylePr>
    <w:tblStylePr w:type="band1Vert">
      <w:tblPr/>
      <w:tcPr>
        <w:shd w:val="clear" w:color="auto" w:fill="808080" w:themeFill="accent6" w:themeFillTint="7F"/>
      </w:tcPr>
    </w:tblStylePr>
    <w:tblStylePr w:type="band1Horz">
      <w:tblPr/>
      <w:tcPr>
        <w:tcBorders>
          <w:insideH w:val="single" w:color="000000" w:themeColor="accent6" w:sz="6" w:space="0"/>
          <w:insideV w:val="single" w:color="000000" w:themeColor="accent6" w:sz="6" w:space="0"/>
        </w:tcBorders>
        <w:shd w:val="clear" w:color="auto" w:fill="8080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AABBE7"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101C3A"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101C3A"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101C3A"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101C3A"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5477D0"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5477D0"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A3F5FF"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7D8A"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7D8A"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7D8A"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7D8A"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45ECFF"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45ECFF"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A8F9FF"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969F"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969F"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969F"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969F"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50F4FF"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50F4FF"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F9D2"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DE84D"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DE84D"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DE84D"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DE84D"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F3A6"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6F3A6"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E5CC"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BA9538"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BA9538"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BA9538"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BA9538"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0CB98"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0CB98"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01C3A"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80D1C"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0C142B"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0C142B" w:themeFill="accent1" w:themeFillShade="BF"/>
      </w:tcPr>
    </w:tblStylePr>
    <w:tblStylePr w:type="band1Vert">
      <w:tblPr/>
      <w:tcPr>
        <w:tcBorders>
          <w:top w:val="nil"/>
          <w:left w:val="nil"/>
          <w:bottom w:val="nil"/>
          <w:right w:val="nil"/>
          <w:insideH w:val="nil"/>
          <w:insideV w:val="nil"/>
        </w:tcBorders>
        <w:shd w:val="clear" w:color="auto" w:fill="0C142B" w:themeFill="accent1" w:themeFillShade="BF"/>
      </w:tcPr>
    </w:tblStylePr>
    <w:tblStylePr w:type="band1Horz">
      <w:tblPr/>
      <w:tcPr>
        <w:tcBorders>
          <w:top w:val="nil"/>
          <w:left w:val="nil"/>
          <w:bottom w:val="nil"/>
          <w:right w:val="nil"/>
          <w:insideH w:val="nil"/>
          <w:insideV w:val="nil"/>
        </w:tcBorders>
        <w:shd w:val="clear" w:color="auto" w:fill="0C142B"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007D8A"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3D44"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005D67"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005D67" w:themeFill="accent2" w:themeFillShade="BF"/>
      </w:tcPr>
    </w:tblStylePr>
    <w:tblStylePr w:type="band1Vert">
      <w:tblPr/>
      <w:tcPr>
        <w:tcBorders>
          <w:top w:val="nil"/>
          <w:left w:val="nil"/>
          <w:bottom w:val="nil"/>
          <w:right w:val="nil"/>
          <w:insideH w:val="nil"/>
          <w:insideV w:val="nil"/>
        </w:tcBorders>
        <w:shd w:val="clear" w:color="auto" w:fill="005D67" w:themeFill="accent2" w:themeFillShade="BF"/>
      </w:tcPr>
    </w:tblStylePr>
    <w:tblStylePr w:type="band1Horz">
      <w:tblPr/>
      <w:tcPr>
        <w:tcBorders>
          <w:top w:val="nil"/>
          <w:left w:val="nil"/>
          <w:bottom w:val="nil"/>
          <w:right w:val="nil"/>
          <w:insideH w:val="nil"/>
          <w:insideV w:val="nil"/>
        </w:tcBorders>
        <w:shd w:val="clear" w:color="auto" w:fill="005D67"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00969F"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4A4F"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007077"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007077" w:themeFill="accent3" w:themeFillShade="BF"/>
      </w:tcPr>
    </w:tblStylePr>
    <w:tblStylePr w:type="band1Vert">
      <w:tblPr/>
      <w:tcPr>
        <w:tcBorders>
          <w:top w:val="nil"/>
          <w:left w:val="nil"/>
          <w:bottom w:val="nil"/>
          <w:right w:val="nil"/>
          <w:insideH w:val="nil"/>
          <w:insideV w:val="nil"/>
        </w:tcBorders>
        <w:shd w:val="clear" w:color="auto" w:fill="007077" w:themeFill="accent3" w:themeFillShade="BF"/>
      </w:tcPr>
    </w:tblStylePr>
    <w:tblStylePr w:type="band1Horz">
      <w:tblPr/>
      <w:tcPr>
        <w:tcBorders>
          <w:top w:val="nil"/>
          <w:left w:val="nil"/>
          <w:bottom w:val="nil"/>
          <w:right w:val="nil"/>
          <w:insideH w:val="nil"/>
          <w:insideV w:val="nil"/>
        </w:tcBorders>
        <w:shd w:val="clear" w:color="auto" w:fill="007077"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EDE84D"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D890E"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D5CF15"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D5CF15" w:themeFill="accent4" w:themeFillShade="BF"/>
      </w:tcPr>
    </w:tblStylePr>
    <w:tblStylePr w:type="band1Vert">
      <w:tblPr/>
      <w:tcPr>
        <w:tcBorders>
          <w:top w:val="nil"/>
          <w:left w:val="nil"/>
          <w:bottom w:val="nil"/>
          <w:right w:val="nil"/>
          <w:insideH w:val="nil"/>
          <w:insideV w:val="nil"/>
        </w:tcBorders>
        <w:shd w:val="clear" w:color="auto" w:fill="D5CF15" w:themeFill="accent4" w:themeFillShade="BF"/>
      </w:tcPr>
    </w:tblStylePr>
    <w:tblStylePr w:type="band1Horz">
      <w:tblPr/>
      <w:tcPr>
        <w:tcBorders>
          <w:top w:val="nil"/>
          <w:left w:val="nil"/>
          <w:bottom w:val="nil"/>
          <w:right w:val="nil"/>
          <w:insideH w:val="nil"/>
          <w:insideV w:val="nil"/>
        </w:tcBorders>
        <w:shd w:val="clear" w:color="auto" w:fill="D5CF15"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BA9538"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C491C"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8B6F2A"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8B6F2A" w:themeFill="accent5" w:themeFillShade="BF"/>
      </w:tcPr>
    </w:tblStylePr>
    <w:tblStylePr w:type="band1Vert">
      <w:tblPr/>
      <w:tcPr>
        <w:tcBorders>
          <w:top w:val="nil"/>
          <w:left w:val="nil"/>
          <w:bottom w:val="nil"/>
          <w:right w:val="nil"/>
          <w:insideH w:val="nil"/>
          <w:insideV w:val="nil"/>
        </w:tcBorders>
        <w:shd w:val="clear" w:color="auto" w:fill="8B6F2A" w:themeFill="accent5" w:themeFillShade="BF"/>
      </w:tcPr>
    </w:tblStylePr>
    <w:tblStylePr w:type="band1Horz">
      <w:tblPr/>
      <w:tcPr>
        <w:tcBorders>
          <w:top w:val="nil"/>
          <w:left w:val="nil"/>
          <w:bottom w:val="nil"/>
          <w:right w:val="nil"/>
          <w:insideH w:val="nil"/>
          <w:insideV w:val="nil"/>
        </w:tcBorders>
        <w:shd w:val="clear" w:color="auto" w:fill="8B6F2A"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accent6" w:themeFillShade="BF"/>
      </w:tcPr>
    </w:tblStylePr>
    <w:tblStylePr w:type="band1Vert">
      <w:tblPr/>
      <w:tcPr>
        <w:tcBorders>
          <w:top w:val="nil"/>
          <w:left w:val="nil"/>
          <w:bottom w:val="nil"/>
          <w:right w:val="nil"/>
          <w:insideH w:val="nil"/>
          <w:insideV w:val="nil"/>
        </w:tcBorders>
        <w:shd w:val="clear" w:color="auto" w:fill="000000" w:themeFill="accent6" w:themeFillShade="BF"/>
      </w:tcPr>
    </w:tblStylePr>
    <w:tblStylePr w:type="band1Horz">
      <w:tblPr/>
      <w:tcPr>
        <w:tcBorders>
          <w:top w:val="nil"/>
          <w:left w:val="nil"/>
          <w:bottom w:val="nil"/>
          <w:right w:val="nil"/>
          <w:insideH w:val="nil"/>
          <w:insideV w:val="nil"/>
        </w:tcBorders>
        <w:shd w:val="clear" w:color="auto" w:fill="000000"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007D8A"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007D8A"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1" w:customStyle="1">
    <w:name w:val="Colorful Shading - Accent 11"/>
    <w:basedOn w:val="TableNormal"/>
    <w:uiPriority w:val="71"/>
    <w:rsid w:val="00CB0664"/>
    <w:pPr>
      <w:spacing w:after="0" w:line="240" w:lineRule="auto"/>
    </w:pPr>
    <w:rPr>
      <w:color w:val="000000" w:themeColor="text1"/>
    </w:rPr>
    <w:tblPr>
      <w:tblStyleRowBandSize w:val="1"/>
      <w:tblStyleColBandSize w:val="1"/>
      <w:tblBorders>
        <w:top w:val="single" w:color="007D8A" w:themeColor="accent2" w:sz="24" w:space="0"/>
        <w:left w:val="single" w:color="101C3A" w:themeColor="accent1" w:sz="4" w:space="0"/>
        <w:bottom w:val="single" w:color="101C3A" w:themeColor="accent1" w:sz="4" w:space="0"/>
        <w:right w:val="single" w:color="101C3A" w:themeColor="accent1" w:sz="4" w:space="0"/>
        <w:insideH w:val="single" w:color="FFFFFF" w:themeColor="background1" w:sz="4" w:space="0"/>
        <w:insideV w:val="single" w:color="FFFFFF" w:themeColor="background1" w:sz="4" w:space="0"/>
      </w:tblBorders>
    </w:tblPr>
    <w:tcPr>
      <w:shd w:val="clear" w:color="auto" w:fill="DDE4F5" w:themeFill="accent1" w:themeFillTint="19"/>
    </w:tcPr>
    <w:tblStylePr w:type="firstRow">
      <w:rPr>
        <w:b/>
        <w:bCs/>
      </w:rPr>
      <w:tblPr/>
      <w:tcPr>
        <w:tcBorders>
          <w:top w:val="nil"/>
          <w:left w:val="nil"/>
          <w:bottom w:val="single" w:color="007D8A"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91022" w:themeFill="accent1" w:themeFillShade="99"/>
      </w:tcPr>
    </w:tblStylePr>
    <w:tblStylePr w:type="firstCol">
      <w:rPr>
        <w:color w:val="FFFFFF" w:themeColor="background1"/>
      </w:rPr>
      <w:tblPr/>
      <w:tcPr>
        <w:tcBorders>
          <w:top w:val="nil"/>
          <w:left w:val="nil"/>
          <w:bottom w:val="nil"/>
          <w:right w:val="nil"/>
          <w:insideH w:val="single" w:color="091022" w:themeColor="accent1" w:themeShade="99" w:sz="4" w:space="0"/>
          <w:insideV w:val="nil"/>
        </w:tcBorders>
        <w:shd w:val="clear" w:color="auto" w:fill="09102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1022" w:themeFill="accent1" w:themeFillShade="99"/>
      </w:tcPr>
    </w:tblStylePr>
    <w:tblStylePr w:type="band1Vert">
      <w:tblPr/>
      <w:tcPr>
        <w:shd w:val="clear" w:color="auto" w:fill="7692D9" w:themeFill="accent1" w:themeFillTint="66"/>
      </w:tcPr>
    </w:tblStylePr>
    <w:tblStylePr w:type="band1Horz">
      <w:tblPr/>
      <w:tcPr>
        <w:shd w:val="clear" w:color="auto" w:fill="5477D0" w:themeFill="accent1" w:themeFillTint="7F"/>
      </w:tcPr>
    </w:tblStylePr>
    <w:tblStylePr w:type="neCell">
      <w:rPr>
        <w:color w:val="000000" w:themeColor="text1"/>
      </w:rPr>
    </w:tblStylePr>
    <w:tblStylePr w:type="nwCell">
      <w:rPr>
        <w:color w:val="000000" w:themeColor="text1"/>
      </w:rPr>
    </w:tblStylePr>
  </w:style>
  <w:style w:type="table" w:styleId="ColorfulShading-Accent21" w:customStyle="1">
    <w:name w:val="Colorful Shading - Accent 21"/>
    <w:basedOn w:val="TableNormal"/>
    <w:uiPriority w:val="71"/>
    <w:rsid w:val="00CB0664"/>
    <w:pPr>
      <w:spacing w:after="0" w:line="240" w:lineRule="auto"/>
    </w:pPr>
    <w:rPr>
      <w:color w:val="000000" w:themeColor="text1"/>
    </w:rPr>
    <w:tblPr>
      <w:tblStyleRowBandSize w:val="1"/>
      <w:tblStyleColBandSize w:val="1"/>
      <w:tblBorders>
        <w:top w:val="single" w:color="007D8A" w:themeColor="accent2" w:sz="24" w:space="0"/>
        <w:left w:val="single" w:color="007D8A" w:themeColor="accent2" w:sz="4" w:space="0"/>
        <w:bottom w:val="single" w:color="007D8A" w:themeColor="accent2" w:sz="4" w:space="0"/>
        <w:right w:val="single" w:color="007D8A" w:themeColor="accent2" w:sz="4" w:space="0"/>
        <w:insideH w:val="single" w:color="FFFFFF" w:themeColor="background1" w:sz="4" w:space="0"/>
        <w:insideV w:val="single" w:color="FFFFFF" w:themeColor="background1" w:sz="4" w:space="0"/>
      </w:tblBorders>
    </w:tblPr>
    <w:tcPr>
      <w:shd w:val="clear" w:color="auto" w:fill="DAFBFF" w:themeFill="accent2" w:themeFillTint="19"/>
    </w:tcPr>
    <w:tblStylePr w:type="firstRow">
      <w:rPr>
        <w:b/>
        <w:bCs/>
      </w:rPr>
      <w:tblPr/>
      <w:tcPr>
        <w:tcBorders>
          <w:top w:val="nil"/>
          <w:left w:val="nil"/>
          <w:bottom w:val="single" w:color="007D8A"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4A52" w:themeFill="accent2" w:themeFillShade="99"/>
      </w:tcPr>
    </w:tblStylePr>
    <w:tblStylePr w:type="firstCol">
      <w:rPr>
        <w:color w:val="FFFFFF" w:themeColor="background1"/>
      </w:rPr>
      <w:tblPr/>
      <w:tcPr>
        <w:tcBorders>
          <w:top w:val="nil"/>
          <w:left w:val="nil"/>
          <w:bottom w:val="nil"/>
          <w:right w:val="nil"/>
          <w:insideH w:val="single" w:color="004A52" w:themeColor="accent2" w:themeShade="99" w:sz="4" w:space="0"/>
          <w:insideV w:val="nil"/>
        </w:tcBorders>
        <w:shd w:val="clear" w:color="auto" w:fill="004A5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4A52" w:themeFill="accent2" w:themeFillShade="99"/>
      </w:tcPr>
    </w:tblStylePr>
    <w:tblStylePr w:type="band1Vert">
      <w:tblPr/>
      <w:tcPr>
        <w:shd w:val="clear" w:color="auto" w:fill="6AF0FF" w:themeFill="accent2" w:themeFillTint="66"/>
      </w:tcPr>
    </w:tblStylePr>
    <w:tblStylePr w:type="band1Horz">
      <w:tblPr/>
      <w:tcPr>
        <w:shd w:val="clear" w:color="auto" w:fill="45ECFF" w:themeFill="accent2" w:themeFillTint="7F"/>
      </w:tcPr>
    </w:tblStylePr>
    <w:tblStylePr w:type="neCell">
      <w:rPr>
        <w:color w:val="000000" w:themeColor="text1"/>
      </w:rPr>
    </w:tblStylePr>
    <w:tblStylePr w:type="nwCell">
      <w:rPr>
        <w:color w:val="000000" w:themeColor="text1"/>
      </w:rPr>
    </w:tblStylePr>
  </w:style>
  <w:style w:type="table" w:styleId="ColorfulShading-Accent31" w:customStyle="1">
    <w:name w:val="Colorful Shading - Accent 31"/>
    <w:basedOn w:val="TableNormal"/>
    <w:uiPriority w:val="71"/>
    <w:rsid w:val="00CB0664"/>
    <w:pPr>
      <w:spacing w:after="0" w:line="240" w:lineRule="auto"/>
    </w:pPr>
    <w:rPr>
      <w:color w:val="000000" w:themeColor="text1"/>
    </w:rPr>
    <w:tblPr>
      <w:tblStyleRowBandSize w:val="1"/>
      <w:tblStyleColBandSize w:val="1"/>
      <w:tblBorders>
        <w:top w:val="single" w:color="EDE84D" w:themeColor="accent4" w:sz="24" w:space="0"/>
        <w:left w:val="single" w:color="00969F" w:themeColor="accent3" w:sz="4" w:space="0"/>
        <w:bottom w:val="single" w:color="00969F" w:themeColor="accent3" w:sz="4" w:space="0"/>
        <w:right w:val="single" w:color="00969F" w:themeColor="accent3" w:sz="4" w:space="0"/>
        <w:insideH w:val="single" w:color="FFFFFF" w:themeColor="background1" w:sz="4" w:space="0"/>
        <w:insideV w:val="single" w:color="FFFFFF" w:themeColor="background1" w:sz="4" w:space="0"/>
      </w:tblBorders>
    </w:tblPr>
    <w:tcPr>
      <w:shd w:val="clear" w:color="auto" w:fill="DCFCFF" w:themeFill="accent3" w:themeFillTint="19"/>
    </w:tcPr>
    <w:tblStylePr w:type="firstRow">
      <w:rPr>
        <w:b/>
        <w:bCs/>
      </w:rPr>
      <w:tblPr/>
      <w:tcPr>
        <w:tcBorders>
          <w:top w:val="nil"/>
          <w:left w:val="nil"/>
          <w:bottom w:val="single" w:color="EDE84D"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595F" w:themeFill="accent3" w:themeFillShade="99"/>
      </w:tcPr>
    </w:tblStylePr>
    <w:tblStylePr w:type="firstCol">
      <w:rPr>
        <w:color w:val="FFFFFF" w:themeColor="background1"/>
      </w:rPr>
      <w:tblPr/>
      <w:tcPr>
        <w:tcBorders>
          <w:top w:val="nil"/>
          <w:left w:val="nil"/>
          <w:bottom w:val="nil"/>
          <w:right w:val="nil"/>
          <w:insideH w:val="single" w:color="00595F" w:themeColor="accent3" w:themeShade="99" w:sz="4" w:space="0"/>
          <w:insideV w:val="nil"/>
        </w:tcBorders>
        <w:shd w:val="clear" w:color="auto" w:fill="00595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95F" w:themeFill="accent3" w:themeFillShade="99"/>
      </w:tcPr>
    </w:tblStylePr>
    <w:tblStylePr w:type="band1Vert">
      <w:tblPr/>
      <w:tcPr>
        <w:shd w:val="clear" w:color="auto" w:fill="72F6FF" w:themeFill="accent3" w:themeFillTint="66"/>
      </w:tcPr>
    </w:tblStylePr>
    <w:tblStylePr w:type="band1Horz">
      <w:tblPr/>
      <w:tcPr>
        <w:shd w:val="clear" w:color="auto" w:fill="50F4FF" w:themeFill="accent3" w:themeFillTint="7F"/>
      </w:tcPr>
    </w:tblStylePr>
  </w:style>
  <w:style w:type="table" w:styleId="ColorfulShading-Accent41" w:customStyle="1">
    <w:name w:val="Colorful Shading - Accent 41"/>
    <w:basedOn w:val="TableNormal"/>
    <w:uiPriority w:val="71"/>
    <w:rsid w:val="00CB0664"/>
    <w:pPr>
      <w:spacing w:after="0" w:line="240" w:lineRule="auto"/>
    </w:pPr>
    <w:rPr>
      <w:color w:val="000000" w:themeColor="text1"/>
    </w:rPr>
    <w:tblPr>
      <w:tblStyleRowBandSize w:val="1"/>
      <w:tblStyleColBandSize w:val="1"/>
      <w:tblBorders>
        <w:top w:val="single" w:color="00969F" w:themeColor="accent3" w:sz="24" w:space="0"/>
        <w:left w:val="single" w:color="EDE84D" w:themeColor="accent4" w:sz="4" w:space="0"/>
        <w:bottom w:val="single" w:color="EDE84D" w:themeColor="accent4" w:sz="4" w:space="0"/>
        <w:right w:val="single" w:color="EDE84D" w:themeColor="accent4" w:sz="4" w:space="0"/>
        <w:insideH w:val="single" w:color="FFFFFF" w:themeColor="background1" w:sz="4" w:space="0"/>
        <w:insideV w:val="single" w:color="FFFFFF" w:themeColor="background1" w:sz="4" w:space="0"/>
      </w:tblBorders>
    </w:tblPr>
    <w:tcPr>
      <w:shd w:val="clear" w:color="auto" w:fill="FDFCED" w:themeFill="accent4" w:themeFillTint="19"/>
    </w:tcPr>
    <w:tblStylePr w:type="firstRow">
      <w:rPr>
        <w:b/>
        <w:bCs/>
      </w:rPr>
      <w:tblPr/>
      <w:tcPr>
        <w:tcBorders>
          <w:top w:val="nil"/>
          <w:left w:val="nil"/>
          <w:bottom w:val="single" w:color="00969F"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AAA611" w:themeFill="accent4" w:themeFillShade="99"/>
      </w:tcPr>
    </w:tblStylePr>
    <w:tblStylePr w:type="firstCol">
      <w:rPr>
        <w:color w:val="FFFFFF" w:themeColor="background1"/>
      </w:rPr>
      <w:tblPr/>
      <w:tcPr>
        <w:tcBorders>
          <w:top w:val="nil"/>
          <w:left w:val="nil"/>
          <w:bottom w:val="nil"/>
          <w:right w:val="nil"/>
          <w:insideH w:val="single" w:color="AAA611" w:themeColor="accent4" w:themeShade="99" w:sz="4" w:space="0"/>
          <w:insideV w:val="nil"/>
        </w:tcBorders>
        <w:shd w:val="clear" w:color="auto" w:fill="AAA61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AA611" w:themeFill="accent4" w:themeFillShade="99"/>
      </w:tcPr>
    </w:tblStylePr>
    <w:tblStylePr w:type="band1Vert">
      <w:tblPr/>
      <w:tcPr>
        <w:shd w:val="clear" w:color="auto" w:fill="F7F5B7" w:themeFill="accent4" w:themeFillTint="66"/>
      </w:tcPr>
    </w:tblStylePr>
    <w:tblStylePr w:type="band1Horz">
      <w:tblPr/>
      <w:tcPr>
        <w:shd w:val="clear" w:color="auto" w:fill="F6F3A6" w:themeFill="accent4" w:themeFillTint="7F"/>
      </w:tcPr>
    </w:tblStylePr>
    <w:tblStylePr w:type="neCell">
      <w:rPr>
        <w:color w:val="000000" w:themeColor="text1"/>
      </w:rPr>
    </w:tblStylePr>
    <w:tblStylePr w:type="nwCell">
      <w:rPr>
        <w:color w:val="000000" w:themeColor="text1"/>
      </w:rPr>
    </w:tblStylePr>
  </w:style>
  <w:style w:type="table" w:styleId="ColorfulShading-Accent51" w:customStyle="1">
    <w:name w:val="Colorful Shading - Accent 51"/>
    <w:basedOn w:val="TableNormal"/>
    <w:uiPriority w:val="71"/>
    <w:rsid w:val="00CB0664"/>
    <w:pPr>
      <w:spacing w:after="0" w:line="240" w:lineRule="auto"/>
    </w:pPr>
    <w:rPr>
      <w:color w:val="000000" w:themeColor="text1"/>
    </w:rPr>
    <w:tblPr>
      <w:tblStyleRowBandSize w:val="1"/>
      <w:tblStyleColBandSize w:val="1"/>
      <w:tblBorders>
        <w:top w:val="single" w:color="000000" w:themeColor="accent6" w:sz="24" w:space="0"/>
        <w:left w:val="single" w:color="BA9538" w:themeColor="accent5" w:sz="4" w:space="0"/>
        <w:bottom w:val="single" w:color="BA9538" w:themeColor="accent5" w:sz="4" w:space="0"/>
        <w:right w:val="single" w:color="BA9538" w:themeColor="accent5" w:sz="4" w:space="0"/>
        <w:insideH w:val="single" w:color="FFFFFF" w:themeColor="background1" w:sz="4" w:space="0"/>
        <w:insideV w:val="single" w:color="FFFFFF" w:themeColor="background1" w:sz="4" w:space="0"/>
      </w:tblBorders>
    </w:tblPr>
    <w:tcPr>
      <w:shd w:val="clear" w:color="auto" w:fill="F9F4EA" w:themeFill="accent5" w:themeFillTint="19"/>
    </w:tcPr>
    <w:tblStylePr w:type="firstRow">
      <w:rPr>
        <w:b/>
        <w:bCs/>
      </w:rPr>
      <w:tblPr/>
      <w:tcPr>
        <w:tcBorders>
          <w:top w:val="nil"/>
          <w:left w:val="nil"/>
          <w:bottom w:val="single" w:color="000000"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6F5921" w:themeFill="accent5" w:themeFillShade="99"/>
      </w:tcPr>
    </w:tblStylePr>
    <w:tblStylePr w:type="firstCol">
      <w:rPr>
        <w:color w:val="FFFFFF" w:themeColor="background1"/>
      </w:rPr>
      <w:tblPr/>
      <w:tcPr>
        <w:tcBorders>
          <w:top w:val="nil"/>
          <w:left w:val="nil"/>
          <w:bottom w:val="nil"/>
          <w:right w:val="nil"/>
          <w:insideH w:val="single" w:color="6F5921" w:themeColor="accent5" w:themeShade="99" w:sz="4" w:space="0"/>
          <w:insideV w:val="nil"/>
        </w:tcBorders>
        <w:shd w:val="clear" w:color="auto" w:fill="6F592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F5921" w:themeFill="accent5" w:themeFillShade="99"/>
      </w:tcPr>
    </w:tblStylePr>
    <w:tblStylePr w:type="band1Vert">
      <w:tblPr/>
      <w:tcPr>
        <w:shd w:val="clear" w:color="auto" w:fill="E6D5AC" w:themeFill="accent5" w:themeFillTint="66"/>
      </w:tcPr>
    </w:tblStylePr>
    <w:tblStylePr w:type="band1Horz">
      <w:tblPr/>
      <w:tcPr>
        <w:shd w:val="clear" w:color="auto" w:fill="E0CB98" w:themeFill="accent5" w:themeFillTint="7F"/>
      </w:tcPr>
    </w:tblStylePr>
    <w:tblStylePr w:type="neCell">
      <w:rPr>
        <w:color w:val="000000" w:themeColor="text1"/>
      </w:rPr>
    </w:tblStylePr>
    <w:tblStylePr w:type="nwCell">
      <w:rPr>
        <w:color w:val="000000" w:themeColor="text1"/>
      </w:rPr>
    </w:tblStylePr>
  </w:style>
  <w:style w:type="table" w:styleId="ColorfulShading-Accent61" w:customStyle="1">
    <w:name w:val="Colorful Shading - Accent 61"/>
    <w:basedOn w:val="TableNormal"/>
    <w:uiPriority w:val="71"/>
    <w:rsid w:val="00CB0664"/>
    <w:pPr>
      <w:spacing w:after="0" w:line="240" w:lineRule="auto"/>
    </w:pPr>
    <w:rPr>
      <w:color w:val="000000" w:themeColor="text1"/>
    </w:rPr>
    <w:tblPr>
      <w:tblStyleRowBandSize w:val="1"/>
      <w:tblStyleColBandSize w:val="1"/>
      <w:tblBorders>
        <w:top w:val="single" w:color="BA9538" w:themeColor="accent5" w:sz="24" w:space="0"/>
        <w:left w:val="single" w:color="000000" w:themeColor="accent6" w:sz="4" w:space="0"/>
        <w:bottom w:val="single" w:color="000000" w:themeColor="accent6" w:sz="4" w:space="0"/>
        <w:right w:val="single" w:color="000000" w:themeColor="accent6" w:sz="4" w:space="0"/>
        <w:insideH w:val="single" w:color="FFFFFF" w:themeColor="background1" w:sz="4" w:space="0"/>
        <w:insideV w:val="single" w:color="FFFFFF" w:themeColor="background1" w:sz="4" w:space="0"/>
      </w:tblBorders>
    </w:tblPr>
    <w:tcPr>
      <w:shd w:val="clear" w:color="auto" w:fill="E6E6E6" w:themeFill="accent6" w:themeFillTint="19"/>
    </w:tcPr>
    <w:tblStylePr w:type="firstRow">
      <w:rPr>
        <w:b/>
        <w:bCs/>
      </w:rPr>
      <w:tblPr/>
      <w:tcPr>
        <w:tcBorders>
          <w:top w:val="nil"/>
          <w:left w:val="nil"/>
          <w:bottom w:val="single" w:color="BA9538"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accent6" w:themeFillShade="99"/>
      </w:tcPr>
    </w:tblStylePr>
    <w:tblStylePr w:type="firstCol">
      <w:rPr>
        <w:color w:val="FFFFFF" w:themeColor="background1"/>
      </w:rPr>
      <w:tblPr/>
      <w:tcPr>
        <w:tcBorders>
          <w:top w:val="nil"/>
          <w:left w:val="nil"/>
          <w:bottom w:val="nil"/>
          <w:right w:val="nil"/>
          <w:insideH w:val="single" w:color="000000" w:themeColor="accent6" w:themeShade="99" w:sz="4" w:space="0"/>
          <w:insideV w:val="nil"/>
        </w:tcBorders>
        <w:shd w:val="clear" w:color="auto" w:fill="00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6" w:themeFillShade="99"/>
      </w:tcPr>
    </w:tblStylePr>
    <w:tblStylePr w:type="band1Vert">
      <w:tblPr/>
      <w:tcPr>
        <w:shd w:val="clear" w:color="auto" w:fill="999999" w:themeFill="accent6" w:themeFillTint="66"/>
      </w:tcPr>
    </w:tblStylePr>
    <w:tblStylePr w:type="band1Horz">
      <w:tblPr/>
      <w:tcPr>
        <w:shd w:val="clear" w:color="auto" w:fill="808080"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00636E" w:themeFill="accent2" w:themeFillShade="CC"/>
      </w:tcPr>
    </w:tblStylePr>
    <w:tblStylePr w:type="lastRow">
      <w:rPr>
        <w:b/>
        <w:bCs/>
        <w:color w:val="00636E"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1" w:customStyle="1">
    <w:name w:val="Colorful List - Accent 11"/>
    <w:basedOn w:val="TableNormal"/>
    <w:uiPriority w:val="72"/>
    <w:rsid w:val="00CB0664"/>
    <w:pPr>
      <w:spacing w:after="0" w:line="240" w:lineRule="auto"/>
    </w:pPr>
    <w:rPr>
      <w:color w:val="000000" w:themeColor="text1"/>
    </w:rPr>
    <w:tblPr>
      <w:tblStyleRowBandSize w:val="1"/>
      <w:tblStyleColBandSize w:val="1"/>
    </w:tblPr>
    <w:tcPr>
      <w:shd w:val="clear" w:color="auto" w:fill="DDE4F5" w:themeFill="accent1" w:themeFillTint="19"/>
    </w:tcPr>
    <w:tblStylePr w:type="firstRow">
      <w:rPr>
        <w:b/>
        <w:bCs/>
        <w:color w:val="FFFFFF" w:themeColor="background1"/>
      </w:rPr>
      <w:tblPr/>
      <w:tcPr>
        <w:tcBorders>
          <w:bottom w:val="single" w:color="FFFFFF" w:themeColor="background1" w:sz="12" w:space="0"/>
        </w:tcBorders>
        <w:shd w:val="clear" w:color="auto" w:fill="00636E" w:themeFill="accent2" w:themeFillShade="CC"/>
      </w:tcPr>
    </w:tblStylePr>
    <w:tblStylePr w:type="lastRow">
      <w:rPr>
        <w:b/>
        <w:bCs/>
        <w:color w:val="00636E"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BBE7" w:themeFill="accent1" w:themeFillTint="3F"/>
      </w:tcPr>
    </w:tblStylePr>
    <w:tblStylePr w:type="band1Horz">
      <w:tblPr/>
      <w:tcPr>
        <w:shd w:val="clear" w:color="auto" w:fill="BAC8EC" w:themeFill="accent1" w:themeFillTint="33"/>
      </w:tcPr>
    </w:tblStylePr>
  </w:style>
  <w:style w:type="table" w:styleId="ColorfulList-Accent21" w:customStyle="1">
    <w:name w:val="Colorful List - Accent 21"/>
    <w:basedOn w:val="TableNormal"/>
    <w:uiPriority w:val="72"/>
    <w:rsid w:val="00CB0664"/>
    <w:pPr>
      <w:spacing w:after="0" w:line="240" w:lineRule="auto"/>
    </w:pPr>
    <w:rPr>
      <w:color w:val="000000" w:themeColor="text1"/>
    </w:rPr>
    <w:tblPr>
      <w:tblStyleRowBandSize w:val="1"/>
      <w:tblStyleColBandSize w:val="1"/>
    </w:tblPr>
    <w:tcPr>
      <w:shd w:val="clear" w:color="auto" w:fill="DAFBFF" w:themeFill="accent2" w:themeFillTint="19"/>
    </w:tcPr>
    <w:tblStylePr w:type="firstRow">
      <w:rPr>
        <w:b/>
        <w:bCs/>
        <w:color w:val="FFFFFF" w:themeColor="background1"/>
      </w:rPr>
      <w:tblPr/>
      <w:tcPr>
        <w:tcBorders>
          <w:bottom w:val="single" w:color="FFFFFF" w:themeColor="background1" w:sz="12" w:space="0"/>
        </w:tcBorders>
        <w:shd w:val="clear" w:color="auto" w:fill="00636E" w:themeFill="accent2" w:themeFillShade="CC"/>
      </w:tcPr>
    </w:tblStylePr>
    <w:tblStylePr w:type="lastRow">
      <w:rPr>
        <w:b/>
        <w:bCs/>
        <w:color w:val="00636E"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5FF" w:themeFill="accent2" w:themeFillTint="3F"/>
      </w:tcPr>
    </w:tblStylePr>
    <w:tblStylePr w:type="band1Horz">
      <w:tblPr/>
      <w:tcPr>
        <w:shd w:val="clear" w:color="auto" w:fill="B4F7FF" w:themeFill="accent2" w:themeFillTint="33"/>
      </w:tcPr>
    </w:tblStylePr>
  </w:style>
  <w:style w:type="table" w:styleId="ColorfulList-Accent31" w:customStyle="1">
    <w:name w:val="Colorful List - Accent 31"/>
    <w:basedOn w:val="TableNormal"/>
    <w:uiPriority w:val="72"/>
    <w:rsid w:val="00CB0664"/>
    <w:pPr>
      <w:spacing w:after="0" w:line="240" w:lineRule="auto"/>
    </w:pPr>
    <w:rPr>
      <w:color w:val="000000" w:themeColor="text1"/>
    </w:rPr>
    <w:tblPr>
      <w:tblStyleRowBandSize w:val="1"/>
      <w:tblStyleColBandSize w:val="1"/>
    </w:tblPr>
    <w:tcPr>
      <w:shd w:val="clear" w:color="auto" w:fill="DCFCFF" w:themeFill="accent3" w:themeFillTint="19"/>
    </w:tcPr>
    <w:tblStylePr w:type="firstRow">
      <w:rPr>
        <w:b/>
        <w:bCs/>
        <w:color w:val="FFFFFF" w:themeColor="background1"/>
      </w:rPr>
      <w:tblPr/>
      <w:tcPr>
        <w:tcBorders>
          <w:bottom w:val="single" w:color="FFFFFF" w:themeColor="background1" w:sz="12" w:space="0"/>
        </w:tcBorders>
        <w:shd w:val="clear" w:color="auto" w:fill="E3DD17" w:themeFill="accent4" w:themeFillShade="CC"/>
      </w:tcPr>
    </w:tblStylePr>
    <w:tblStylePr w:type="lastRow">
      <w:rPr>
        <w:b/>
        <w:bCs/>
        <w:color w:val="E3DD17"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9FF" w:themeFill="accent3" w:themeFillTint="3F"/>
      </w:tcPr>
    </w:tblStylePr>
    <w:tblStylePr w:type="band1Horz">
      <w:tblPr/>
      <w:tcPr>
        <w:shd w:val="clear" w:color="auto" w:fill="B8FAFF" w:themeFill="accent3" w:themeFillTint="33"/>
      </w:tcPr>
    </w:tblStylePr>
  </w:style>
  <w:style w:type="table" w:styleId="ColorfulList-Accent41" w:customStyle="1">
    <w:name w:val="Colorful List - Accent 41"/>
    <w:basedOn w:val="TableNormal"/>
    <w:uiPriority w:val="72"/>
    <w:rsid w:val="00CB0664"/>
    <w:pPr>
      <w:spacing w:after="0" w:line="240" w:lineRule="auto"/>
    </w:pPr>
    <w:rPr>
      <w:color w:val="000000" w:themeColor="text1"/>
    </w:rPr>
    <w:tblPr>
      <w:tblStyleRowBandSize w:val="1"/>
      <w:tblStyleColBandSize w:val="1"/>
    </w:tblPr>
    <w:tcPr>
      <w:shd w:val="clear" w:color="auto" w:fill="FDFCED" w:themeFill="accent4" w:themeFillTint="19"/>
    </w:tcPr>
    <w:tblStylePr w:type="firstRow">
      <w:rPr>
        <w:b/>
        <w:bCs/>
        <w:color w:val="FFFFFF" w:themeColor="background1"/>
      </w:rPr>
      <w:tblPr/>
      <w:tcPr>
        <w:tcBorders>
          <w:bottom w:val="single" w:color="FFFFFF" w:themeColor="background1" w:sz="12" w:space="0"/>
        </w:tcBorders>
        <w:shd w:val="clear" w:color="auto" w:fill="00777F" w:themeFill="accent3" w:themeFillShade="CC"/>
      </w:tcPr>
    </w:tblStylePr>
    <w:tblStylePr w:type="lastRow">
      <w:rPr>
        <w:b/>
        <w:bCs/>
        <w:color w:val="00777F"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9D2" w:themeFill="accent4" w:themeFillTint="3F"/>
      </w:tcPr>
    </w:tblStylePr>
    <w:tblStylePr w:type="band1Horz">
      <w:tblPr/>
      <w:tcPr>
        <w:shd w:val="clear" w:color="auto" w:fill="FBFADB" w:themeFill="accent4" w:themeFillTint="33"/>
      </w:tcPr>
    </w:tblStylePr>
  </w:style>
  <w:style w:type="table" w:styleId="ColorfulList-Accent51" w:customStyle="1">
    <w:name w:val="Colorful List - Accent 51"/>
    <w:basedOn w:val="TableNormal"/>
    <w:uiPriority w:val="72"/>
    <w:rsid w:val="00CB0664"/>
    <w:pPr>
      <w:spacing w:after="0" w:line="240" w:lineRule="auto"/>
    </w:pPr>
    <w:rPr>
      <w:color w:val="000000" w:themeColor="text1"/>
    </w:rPr>
    <w:tblPr>
      <w:tblStyleRowBandSize w:val="1"/>
      <w:tblStyleColBandSize w:val="1"/>
    </w:tblPr>
    <w:tcPr>
      <w:shd w:val="clear" w:color="auto" w:fill="F9F4EA" w:themeFill="accent5" w:themeFillTint="19"/>
    </w:tcPr>
    <w:tblStylePr w:type="firstRow">
      <w:rPr>
        <w:b/>
        <w:bCs/>
        <w:color w:val="FFFFFF" w:themeColor="background1"/>
      </w:rPr>
      <w:tblPr/>
      <w:tcPr>
        <w:tcBorders>
          <w:bottom w:val="single" w:color="FFFFFF" w:themeColor="background1" w:sz="12" w:space="0"/>
        </w:tcBorders>
        <w:shd w:val="clear" w:color="auto" w:fill="000000" w:themeFill="accent6" w:themeFillShade="CC"/>
      </w:tcPr>
    </w:tblStylePr>
    <w:tblStylePr w:type="lastRow">
      <w:rPr>
        <w:b/>
        <w:bCs/>
        <w:color w:val="000000"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5CC" w:themeFill="accent5" w:themeFillTint="3F"/>
      </w:tcPr>
    </w:tblStylePr>
    <w:tblStylePr w:type="band1Horz">
      <w:tblPr/>
      <w:tcPr>
        <w:shd w:val="clear" w:color="auto" w:fill="F2EAD5" w:themeFill="accent5" w:themeFillTint="33"/>
      </w:tcPr>
    </w:tblStylePr>
  </w:style>
  <w:style w:type="table" w:styleId="ColorfulList-Accent61" w:customStyle="1">
    <w:name w:val="Colorful List - Accent 61"/>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accent6" w:themeFillTint="19"/>
    </w:tcPr>
    <w:tblStylePr w:type="firstRow">
      <w:rPr>
        <w:b/>
        <w:bCs/>
        <w:color w:val="FFFFFF" w:themeColor="background1"/>
      </w:rPr>
      <w:tblPr/>
      <w:tcPr>
        <w:tcBorders>
          <w:bottom w:val="single" w:color="FFFFFF" w:themeColor="background1" w:sz="12" w:space="0"/>
        </w:tcBorders>
        <w:shd w:val="clear" w:color="auto" w:fill="94762C" w:themeFill="accent5" w:themeFillShade="CC"/>
      </w:tcPr>
    </w:tblStylePr>
    <w:tblStylePr w:type="lastRow">
      <w:rPr>
        <w:b/>
        <w:bCs/>
        <w:color w:val="94762C"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6" w:themeFillTint="3F"/>
      </w:tcPr>
    </w:tblStylePr>
    <w:tblStylePr w:type="band1Horz">
      <w:tblPr/>
      <w:tcPr>
        <w:shd w:val="clear" w:color="auto" w:fill="CCCCCC"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1" w:customStyle="1">
    <w:name w:val="Colorful Grid - Accent 1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BAC8EC" w:themeFill="accent1" w:themeFillTint="33"/>
    </w:tcPr>
    <w:tblStylePr w:type="firstRow">
      <w:rPr>
        <w:b/>
        <w:bCs/>
      </w:rPr>
      <w:tblPr/>
      <w:tcPr>
        <w:shd w:val="clear" w:color="auto" w:fill="7692D9" w:themeFill="accent1" w:themeFillTint="66"/>
      </w:tcPr>
    </w:tblStylePr>
    <w:tblStylePr w:type="lastRow">
      <w:rPr>
        <w:b/>
        <w:bCs/>
        <w:color w:val="000000" w:themeColor="text1"/>
      </w:rPr>
      <w:tblPr/>
      <w:tcPr>
        <w:shd w:val="clear" w:color="auto" w:fill="7692D9" w:themeFill="accent1" w:themeFillTint="66"/>
      </w:tcPr>
    </w:tblStylePr>
    <w:tblStylePr w:type="firstCol">
      <w:rPr>
        <w:color w:val="FFFFFF" w:themeColor="background1"/>
      </w:rPr>
      <w:tblPr/>
      <w:tcPr>
        <w:shd w:val="clear" w:color="auto" w:fill="0C142B" w:themeFill="accent1" w:themeFillShade="BF"/>
      </w:tcPr>
    </w:tblStylePr>
    <w:tblStylePr w:type="lastCol">
      <w:rPr>
        <w:color w:val="FFFFFF" w:themeColor="background1"/>
      </w:rPr>
      <w:tblPr/>
      <w:tcPr>
        <w:shd w:val="clear" w:color="auto" w:fill="0C142B" w:themeFill="accent1" w:themeFillShade="BF"/>
      </w:tcPr>
    </w:tblStylePr>
    <w:tblStylePr w:type="band1Vert">
      <w:tblPr/>
      <w:tcPr>
        <w:shd w:val="clear" w:color="auto" w:fill="5477D0" w:themeFill="accent1" w:themeFillTint="7F"/>
      </w:tcPr>
    </w:tblStylePr>
    <w:tblStylePr w:type="band1Horz">
      <w:tblPr/>
      <w:tcPr>
        <w:shd w:val="clear" w:color="auto" w:fill="5477D0" w:themeFill="accent1" w:themeFillTint="7F"/>
      </w:tcPr>
    </w:tblStylePr>
  </w:style>
  <w:style w:type="table" w:styleId="ColorfulGrid-Accent21" w:customStyle="1">
    <w:name w:val="Colorful Grid - Accent 2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B4F7FF" w:themeFill="accent2" w:themeFillTint="33"/>
    </w:tcPr>
    <w:tblStylePr w:type="firstRow">
      <w:rPr>
        <w:b/>
        <w:bCs/>
      </w:rPr>
      <w:tblPr/>
      <w:tcPr>
        <w:shd w:val="clear" w:color="auto" w:fill="6AF0FF" w:themeFill="accent2" w:themeFillTint="66"/>
      </w:tcPr>
    </w:tblStylePr>
    <w:tblStylePr w:type="lastRow">
      <w:rPr>
        <w:b/>
        <w:bCs/>
        <w:color w:val="000000" w:themeColor="text1"/>
      </w:rPr>
      <w:tblPr/>
      <w:tcPr>
        <w:shd w:val="clear" w:color="auto" w:fill="6AF0FF" w:themeFill="accent2" w:themeFillTint="66"/>
      </w:tcPr>
    </w:tblStylePr>
    <w:tblStylePr w:type="firstCol">
      <w:rPr>
        <w:color w:val="FFFFFF" w:themeColor="background1"/>
      </w:rPr>
      <w:tblPr/>
      <w:tcPr>
        <w:shd w:val="clear" w:color="auto" w:fill="005D67" w:themeFill="accent2" w:themeFillShade="BF"/>
      </w:tcPr>
    </w:tblStylePr>
    <w:tblStylePr w:type="lastCol">
      <w:rPr>
        <w:color w:val="FFFFFF" w:themeColor="background1"/>
      </w:rPr>
      <w:tblPr/>
      <w:tcPr>
        <w:shd w:val="clear" w:color="auto" w:fill="005D67" w:themeFill="accent2" w:themeFillShade="BF"/>
      </w:tcPr>
    </w:tblStylePr>
    <w:tblStylePr w:type="band1Vert">
      <w:tblPr/>
      <w:tcPr>
        <w:shd w:val="clear" w:color="auto" w:fill="45ECFF" w:themeFill="accent2" w:themeFillTint="7F"/>
      </w:tcPr>
    </w:tblStylePr>
    <w:tblStylePr w:type="band1Horz">
      <w:tblPr/>
      <w:tcPr>
        <w:shd w:val="clear" w:color="auto" w:fill="45ECFF" w:themeFill="accent2" w:themeFillTint="7F"/>
      </w:tcPr>
    </w:tblStylePr>
  </w:style>
  <w:style w:type="table" w:styleId="ColorfulGrid-Accent31" w:customStyle="1">
    <w:name w:val="Colorful Grid - Accent 3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B8FAFF" w:themeFill="accent3" w:themeFillTint="33"/>
    </w:tcPr>
    <w:tblStylePr w:type="firstRow">
      <w:rPr>
        <w:b/>
        <w:bCs/>
      </w:rPr>
      <w:tblPr/>
      <w:tcPr>
        <w:shd w:val="clear" w:color="auto" w:fill="72F6FF" w:themeFill="accent3" w:themeFillTint="66"/>
      </w:tcPr>
    </w:tblStylePr>
    <w:tblStylePr w:type="lastRow">
      <w:rPr>
        <w:b/>
        <w:bCs/>
        <w:color w:val="000000" w:themeColor="text1"/>
      </w:rPr>
      <w:tblPr/>
      <w:tcPr>
        <w:shd w:val="clear" w:color="auto" w:fill="72F6FF" w:themeFill="accent3" w:themeFillTint="66"/>
      </w:tcPr>
    </w:tblStylePr>
    <w:tblStylePr w:type="firstCol">
      <w:rPr>
        <w:color w:val="FFFFFF" w:themeColor="background1"/>
      </w:rPr>
      <w:tblPr/>
      <w:tcPr>
        <w:shd w:val="clear" w:color="auto" w:fill="007077" w:themeFill="accent3" w:themeFillShade="BF"/>
      </w:tcPr>
    </w:tblStylePr>
    <w:tblStylePr w:type="lastCol">
      <w:rPr>
        <w:color w:val="FFFFFF" w:themeColor="background1"/>
      </w:rPr>
      <w:tblPr/>
      <w:tcPr>
        <w:shd w:val="clear" w:color="auto" w:fill="007077" w:themeFill="accent3" w:themeFillShade="BF"/>
      </w:tcPr>
    </w:tblStylePr>
    <w:tblStylePr w:type="band1Vert">
      <w:tblPr/>
      <w:tcPr>
        <w:shd w:val="clear" w:color="auto" w:fill="50F4FF" w:themeFill="accent3" w:themeFillTint="7F"/>
      </w:tcPr>
    </w:tblStylePr>
    <w:tblStylePr w:type="band1Horz">
      <w:tblPr/>
      <w:tcPr>
        <w:shd w:val="clear" w:color="auto" w:fill="50F4FF" w:themeFill="accent3" w:themeFillTint="7F"/>
      </w:tcPr>
    </w:tblStylePr>
  </w:style>
  <w:style w:type="table" w:styleId="ColorfulGrid-Accent41" w:customStyle="1">
    <w:name w:val="Colorful Grid - Accent 4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BFADB" w:themeFill="accent4" w:themeFillTint="33"/>
    </w:tcPr>
    <w:tblStylePr w:type="firstRow">
      <w:rPr>
        <w:b/>
        <w:bCs/>
      </w:rPr>
      <w:tblPr/>
      <w:tcPr>
        <w:shd w:val="clear" w:color="auto" w:fill="F7F5B7" w:themeFill="accent4" w:themeFillTint="66"/>
      </w:tcPr>
    </w:tblStylePr>
    <w:tblStylePr w:type="lastRow">
      <w:rPr>
        <w:b/>
        <w:bCs/>
        <w:color w:val="000000" w:themeColor="text1"/>
      </w:rPr>
      <w:tblPr/>
      <w:tcPr>
        <w:shd w:val="clear" w:color="auto" w:fill="F7F5B7" w:themeFill="accent4" w:themeFillTint="66"/>
      </w:tcPr>
    </w:tblStylePr>
    <w:tblStylePr w:type="firstCol">
      <w:rPr>
        <w:color w:val="FFFFFF" w:themeColor="background1"/>
      </w:rPr>
      <w:tblPr/>
      <w:tcPr>
        <w:shd w:val="clear" w:color="auto" w:fill="D5CF15" w:themeFill="accent4" w:themeFillShade="BF"/>
      </w:tcPr>
    </w:tblStylePr>
    <w:tblStylePr w:type="lastCol">
      <w:rPr>
        <w:color w:val="FFFFFF" w:themeColor="background1"/>
      </w:rPr>
      <w:tblPr/>
      <w:tcPr>
        <w:shd w:val="clear" w:color="auto" w:fill="D5CF15" w:themeFill="accent4" w:themeFillShade="BF"/>
      </w:tcPr>
    </w:tblStylePr>
    <w:tblStylePr w:type="band1Vert">
      <w:tblPr/>
      <w:tcPr>
        <w:shd w:val="clear" w:color="auto" w:fill="F6F3A6" w:themeFill="accent4" w:themeFillTint="7F"/>
      </w:tcPr>
    </w:tblStylePr>
    <w:tblStylePr w:type="band1Horz">
      <w:tblPr/>
      <w:tcPr>
        <w:shd w:val="clear" w:color="auto" w:fill="F6F3A6" w:themeFill="accent4" w:themeFillTint="7F"/>
      </w:tcPr>
    </w:tblStylePr>
  </w:style>
  <w:style w:type="table" w:styleId="ColorfulGrid-Accent51" w:customStyle="1">
    <w:name w:val="Colorful Grid - Accent 5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EAD5" w:themeFill="accent5" w:themeFillTint="33"/>
    </w:tcPr>
    <w:tblStylePr w:type="firstRow">
      <w:rPr>
        <w:b/>
        <w:bCs/>
      </w:rPr>
      <w:tblPr/>
      <w:tcPr>
        <w:shd w:val="clear" w:color="auto" w:fill="E6D5AC" w:themeFill="accent5" w:themeFillTint="66"/>
      </w:tcPr>
    </w:tblStylePr>
    <w:tblStylePr w:type="lastRow">
      <w:rPr>
        <w:b/>
        <w:bCs/>
        <w:color w:val="000000" w:themeColor="text1"/>
      </w:rPr>
      <w:tblPr/>
      <w:tcPr>
        <w:shd w:val="clear" w:color="auto" w:fill="E6D5AC" w:themeFill="accent5" w:themeFillTint="66"/>
      </w:tcPr>
    </w:tblStylePr>
    <w:tblStylePr w:type="firstCol">
      <w:rPr>
        <w:color w:val="FFFFFF" w:themeColor="background1"/>
      </w:rPr>
      <w:tblPr/>
      <w:tcPr>
        <w:shd w:val="clear" w:color="auto" w:fill="8B6F2A" w:themeFill="accent5" w:themeFillShade="BF"/>
      </w:tcPr>
    </w:tblStylePr>
    <w:tblStylePr w:type="lastCol">
      <w:rPr>
        <w:color w:val="FFFFFF" w:themeColor="background1"/>
      </w:rPr>
      <w:tblPr/>
      <w:tcPr>
        <w:shd w:val="clear" w:color="auto" w:fill="8B6F2A" w:themeFill="accent5" w:themeFillShade="BF"/>
      </w:tcPr>
    </w:tblStylePr>
    <w:tblStylePr w:type="band1Vert">
      <w:tblPr/>
      <w:tcPr>
        <w:shd w:val="clear" w:color="auto" w:fill="E0CB98" w:themeFill="accent5" w:themeFillTint="7F"/>
      </w:tcPr>
    </w:tblStylePr>
    <w:tblStylePr w:type="band1Horz">
      <w:tblPr/>
      <w:tcPr>
        <w:shd w:val="clear" w:color="auto" w:fill="E0CB98" w:themeFill="accent5" w:themeFillTint="7F"/>
      </w:tcPr>
    </w:tblStylePr>
  </w:style>
  <w:style w:type="table" w:styleId="ColorfulGrid-Accent61" w:customStyle="1">
    <w:name w:val="Colorful Grid - Accent 6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accent6" w:themeFillTint="33"/>
    </w:tcPr>
    <w:tblStylePr w:type="firstRow">
      <w:rPr>
        <w:b/>
        <w:bCs/>
      </w:rPr>
      <w:tblPr/>
      <w:tcPr>
        <w:shd w:val="clear" w:color="auto" w:fill="999999" w:themeFill="accent6" w:themeFillTint="66"/>
      </w:tcPr>
    </w:tblStylePr>
    <w:tblStylePr w:type="lastRow">
      <w:rPr>
        <w:b/>
        <w:bCs/>
        <w:color w:val="000000" w:themeColor="text1"/>
      </w:rPr>
      <w:tblPr/>
      <w:tcPr>
        <w:shd w:val="clear" w:color="auto" w:fill="999999" w:themeFill="accent6" w:themeFillTint="66"/>
      </w:tcPr>
    </w:tblStylePr>
    <w:tblStylePr w:type="firstCol">
      <w:rPr>
        <w:color w:val="FFFFFF" w:themeColor="background1"/>
      </w:rPr>
      <w:tblPr/>
      <w:tcPr>
        <w:shd w:val="clear" w:color="auto" w:fill="000000" w:themeFill="accent6" w:themeFillShade="BF"/>
      </w:tcPr>
    </w:tblStylePr>
    <w:tblStylePr w:type="lastCol">
      <w:rPr>
        <w:color w:val="FFFFFF" w:themeColor="background1"/>
      </w:rPr>
      <w:tblPr/>
      <w:tcPr>
        <w:shd w:val="clear" w:color="auto" w:fill="000000" w:themeFill="accent6" w:themeFillShade="BF"/>
      </w:tc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paragraph" w:styleId="CommentText">
    <w:name w:val="annotation text"/>
    <w:basedOn w:val="Normal"/>
    <w:link w:val="CommentTextChar"/>
    <w:uiPriority w:val="99"/>
    <w:unhideWhenUsed/>
    <w:rsid w:val="001A573E"/>
    <w:rPr>
      <w:kern w:val="2"/>
      <w:lang w:val="en-AU" w:eastAsia="en-GB"/>
      <w14:ligatures w14:val="standardContextual"/>
    </w:rPr>
  </w:style>
  <w:style w:type="character" w:styleId="CommentTextChar" w:customStyle="1">
    <w:name w:val="Comment Text Char"/>
    <w:basedOn w:val="DefaultParagraphFont"/>
    <w:link w:val="CommentText"/>
    <w:uiPriority w:val="99"/>
    <w:rsid w:val="001A573E"/>
    <w:rPr>
      <w:kern w:val="2"/>
      <w:sz w:val="20"/>
      <w:szCs w:val="20"/>
      <w:lang w:val="en-AU" w:eastAsia="en-GB"/>
      <w14:ligatures w14:val="standardContextual"/>
    </w:rPr>
  </w:style>
  <w:style w:type="character" w:styleId="CommentReference">
    <w:name w:val="annotation reference"/>
    <w:basedOn w:val="DefaultParagraphFont"/>
    <w:uiPriority w:val="99"/>
    <w:semiHidden/>
    <w:unhideWhenUsed/>
    <w:rsid w:val="001A573E"/>
    <w:rPr>
      <w:sz w:val="16"/>
      <w:szCs w:val="16"/>
    </w:rPr>
  </w:style>
  <w:style w:type="paragraph" w:styleId="NormalWeb">
    <w:name w:val="Normal (Web)"/>
    <w:basedOn w:val="Normal"/>
    <w:uiPriority w:val="99"/>
    <w:unhideWhenUsed/>
    <w:rsid w:val="00D81BE5"/>
    <w:pPr>
      <w:spacing w:before="100" w:beforeAutospacing="1" w:after="100" w:afterAutospacing="1"/>
    </w:pPr>
    <w:rPr>
      <w:rFonts w:ascii="Times New Roman" w:hAnsi="Times New Roman" w:cs="Times New Roman"/>
      <w:sz w:val="24"/>
      <w:szCs w:val="24"/>
      <w:lang w:val="en-AU" w:eastAsia="en-GB"/>
    </w:rPr>
  </w:style>
  <w:style w:type="paragraph" w:styleId="Revision">
    <w:name w:val="Revision"/>
    <w:hidden/>
    <w:uiPriority w:val="99"/>
    <w:semiHidden/>
    <w:rsid w:val="00D170B3"/>
    <w:pPr>
      <w:spacing w:after="0" w:line="240" w:lineRule="auto"/>
    </w:pPr>
  </w:style>
  <w:style w:type="paragraph" w:styleId="CommentSubject">
    <w:name w:val="annotation subject"/>
    <w:basedOn w:val="CommentText"/>
    <w:next w:val="CommentText"/>
    <w:link w:val="CommentSubjectChar"/>
    <w:uiPriority w:val="99"/>
    <w:semiHidden/>
    <w:unhideWhenUsed/>
    <w:rsid w:val="001577A0"/>
    <w:pPr>
      <w:spacing w:after="200"/>
    </w:pPr>
    <w:rPr>
      <w:b/>
      <w:bCs/>
      <w:kern w:val="0"/>
      <w:lang w:val="en-US" w:eastAsia="en-US"/>
      <w14:ligatures w14:val="none"/>
    </w:rPr>
  </w:style>
  <w:style w:type="character" w:styleId="CommentSubjectChar" w:customStyle="1">
    <w:name w:val="Comment Subject Char"/>
    <w:basedOn w:val="CommentTextChar"/>
    <w:link w:val="CommentSubject"/>
    <w:uiPriority w:val="99"/>
    <w:semiHidden/>
    <w:rsid w:val="001577A0"/>
    <w:rPr>
      <w:b/>
      <w:bCs/>
      <w:kern w:val="2"/>
      <w:sz w:val="20"/>
      <w:szCs w:val="20"/>
      <w:lang w:val="en-AU"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01C3A"/>
      </a:dk2>
      <a:lt2>
        <a:srgbClr val="EBEAE8"/>
      </a:lt2>
      <a:accent1>
        <a:srgbClr val="101C3A"/>
      </a:accent1>
      <a:accent2>
        <a:srgbClr val="007D8A"/>
      </a:accent2>
      <a:accent3>
        <a:srgbClr val="00969F"/>
      </a:accent3>
      <a:accent4>
        <a:srgbClr val="EDE84D"/>
      </a:accent4>
      <a:accent5>
        <a:srgbClr val="BA9538"/>
      </a:accent5>
      <a:accent6>
        <a:srgbClr val="000000"/>
      </a:accent6>
      <a:hlink>
        <a:srgbClr val="0046FF"/>
      </a:hlink>
      <a:folHlink>
        <a:srgbClr val="0046FF"/>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81508AC1B8994F858AF3936357745B" ma:contentTypeVersion="21" ma:contentTypeDescription="Create a new document." ma:contentTypeScope="" ma:versionID="7fca50242961fe4a140f1cc022b9c78a">
  <xsd:schema xmlns:xsd="http://www.w3.org/2001/XMLSchema" xmlns:xs="http://www.w3.org/2001/XMLSchema" xmlns:p="http://schemas.microsoft.com/office/2006/metadata/properties" xmlns:ns2="3b54ee1e-5aeb-4998-86c5-8df4d410930b" xmlns:ns3="925527f3-8b9f-4450-98c1-97d6a1627192" targetNamespace="http://schemas.microsoft.com/office/2006/metadata/properties" ma:root="true" ma:fieldsID="86dd4841debf1957199863c3f62aad30" ns2:_="" ns3:_="">
    <xsd:import namespace="3b54ee1e-5aeb-4998-86c5-8df4d410930b"/>
    <xsd:import namespace="925527f3-8b9f-4450-98c1-97d6a16271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ationalPrinciple" minOccurs="0"/>
                <xsd:element ref="ns3:_dlc_DocId" minOccurs="0"/>
                <xsd:element ref="ns3:_dlc_DocIdUrl" minOccurs="0"/>
                <xsd:element ref="ns3:_dlc_DocIdPersistId" minOccurs="0"/>
                <xsd:element ref="ns2:SenttoC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4ee1e-5aeb-4998-86c5-8df4d41093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a23bb38-51bb-476e-bb02-93d2ea063e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ationalPrinciple" ma:index="26" nillable="true" ma:displayName="National Principle" ma:format="Dropdown" ma:internalName="NationalPrinciple">
      <xsd:complexType>
        <xsd:complexContent>
          <xsd:extension base="dms:MultiChoice">
            <xsd:sequence>
              <xsd:element name="Value" maxOccurs="unbounded" minOccurs="0" nillable="true">
                <xsd:simpleType>
                  <xsd:restriction base="dms:Choice">
                    <xsd:enumeration value="1: Leadership, governance and culture"/>
                    <xsd:enumeration value="2: Children's participation"/>
                    <xsd:enumeration value="3: Families and community involvement"/>
                    <xsd:enumeration value="4: Equity and diverse needs"/>
                    <xsd:enumeration value="5: Recruitment and screening"/>
                    <xsd:enumeration value="6: Complaints process"/>
                    <xsd:enumeration value="7: Education and training"/>
                    <xsd:enumeration value="8: Physical and online enviroments"/>
                    <xsd:enumeration value="9: Review and improvement"/>
                    <xsd:enumeration value="10: Policies and procedures"/>
                  </xsd:restriction>
                </xsd:simpleType>
              </xsd:element>
            </xsd:sequence>
          </xsd:extension>
        </xsd:complexContent>
      </xsd:complexType>
    </xsd:element>
    <xsd:element name="SenttoCM" ma:index="30" nillable="true" ma:displayName="Sent to CM" ma:format="Dropdown" ma:internalName="SenttoCM">
      <xsd:simpleType>
        <xsd:restriction base="dms:Text">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5527f3-8b9f-4450-98c1-97d6a162719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f62f5c-eca7-4ddd-ac58-1fa05b17f5e3}" ma:internalName="TaxCatchAll" ma:showField="CatchAllData" ma:web="925527f3-8b9f-4450-98c1-97d6a1627192">
      <xsd:complexType>
        <xsd:complexContent>
          <xsd:extension base="dms:MultiChoiceLookup">
            <xsd:sequence>
              <xsd:element name="Value" type="dms:Lookup" maxOccurs="unbounded" minOccurs="0" nillable="true"/>
            </xsd:sequence>
          </xsd:extension>
        </xsd:complexContent>
      </xsd:complexType>
    </xsd:element>
    <xsd:element name="_dlc_DocId" ma:index="27" nillable="true" ma:displayName="Document ID Value" ma:description="The value of the document ID assigned to this item." ma:indexed="true"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54ee1e-5aeb-4998-86c5-8df4d410930b">
      <Terms xmlns="http://schemas.microsoft.com/office/infopath/2007/PartnerControls"/>
    </lcf76f155ced4ddcb4097134ff3c332f>
    <SenttoCM xmlns="3b54ee1e-5aeb-4998-86c5-8df4d410930b">BDOC26-91970</SenttoCM>
    <TaxCatchAll xmlns="925527f3-8b9f-4450-98c1-97d6a1627192" xsi:nil="true"/>
    <NationalPrinciple xmlns="3b54ee1e-5aeb-4998-86c5-8df4d410930b" xsi:nil="true"/>
    <_dlc_DocId xmlns="925527f3-8b9f-4450-98c1-97d6a1627192">SAFEGUARDING-39204067-8173</_dlc_DocId>
    <_dlc_DocIdUrl xmlns="925527f3-8b9f-4450-98c1-97d6a1627192">
      <Url>https://sportsintegrity.sharepoint.com/sites/Safeguarding/_layouts/15/DocIdRedir.aspx?ID=SAFEGUARDING-39204067-8173</Url>
      <Description>SAFEGUARDING-39204067-8173</Description>
    </_dlc_DocIdUrl>
  </documentManagement>
</p:properties>
</file>

<file path=customXml/itemProps1.xml><?xml version="1.0" encoding="utf-8"?>
<ds:datastoreItem xmlns:ds="http://schemas.openxmlformats.org/officeDocument/2006/customXml" ds:itemID="{E7340850-549B-4430-9500-EC49C0CB3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4ee1e-5aeb-4998-86c5-8df4d410930b"/>
    <ds:schemaRef ds:uri="925527f3-8b9f-4450-98c1-97d6a1627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C29E30-68F7-4283-A663-7CA2A74433F0}">
  <ds:schemaRefs>
    <ds:schemaRef ds:uri="http://schemas.microsoft.com/sharepoint/events"/>
  </ds:schemaRefs>
</ds:datastoreItem>
</file>

<file path=customXml/itemProps3.xml><?xml version="1.0" encoding="utf-8"?>
<ds:datastoreItem xmlns:ds="http://schemas.openxmlformats.org/officeDocument/2006/customXml" ds:itemID="{FFA79504-3387-4E69-90CA-FB896249455D}">
  <ds:schemaRefs>
    <ds:schemaRef ds:uri="http://schemas.microsoft.com/sharepoint/v3/contenttype/forms"/>
  </ds:schemaRefs>
</ds:datastoreItem>
</file>

<file path=customXml/itemProps4.xml><?xml version="1.0" encoding="utf-8"?>
<ds:datastoreItem xmlns:ds="http://schemas.openxmlformats.org/officeDocument/2006/customXml" ds:itemID="{F3DF1F4F-A4D8-42D3-963F-F46BB5362483}">
  <ds:schemaRefs>
    <ds:schemaRef ds:uri="http://schemas.microsoft.com/office/2006/metadata/properties"/>
    <ds:schemaRef ds:uri="http://schemas.microsoft.com/office/infopath/2007/PartnerControls"/>
    <ds:schemaRef ds:uri="3b54ee1e-5aeb-4998-86c5-8df4d410930b"/>
    <ds:schemaRef ds:uri="925527f3-8b9f-4450-98c1-97d6a1627192"/>
  </ds:schemaRefs>
</ds:datastoreItem>
</file>

<file path=docProps/app.xml><?xml version="1.0" encoding="utf-8"?>
<Properties xmlns="http://schemas.openxmlformats.org/officeDocument/2006/extended-properties" xmlns:vt="http://schemas.openxmlformats.org/officeDocument/2006/docPropsVTypes">
  <Template>Normal</Template>
  <DocSecurity>0</DocSecurity>
  <ScaleCrop>false</ScaleCrop>
  <Manager/>
  <Company/>
  <LinksUpToDate>false</LinksUpToDate>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2026-08-20T04:30:00Z</dcterms:created>
  <dcterms:modified xsi:type="dcterms:W3CDTF">2026-09-03T05:34:13Z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f867a92-f6e1-473e-b0d5-cc59fa797267_Enabled">
    <vt:lpwstr>true</vt:lpwstr>
  </property>
  <property fmtid="{D5CDD505-2E9C-101B-9397-08002B2CF9AE}" pid="3" name="MSIP_Label_af867a92-f6e1-473e-b0d5-cc59fa797267_SetDate">
    <vt:lpwstr>2026-06-03T03:06:28Z</vt:lpwstr>
  </property>
  <property fmtid="{D5CDD505-2E9C-101B-9397-08002B2CF9AE}" pid="4" name="MSIP_Label_af867a92-f6e1-473e-b0d5-cc59fa797267_Method">
    <vt:lpwstr>Standard</vt:lpwstr>
  </property>
  <property fmtid="{D5CDD505-2E9C-101B-9397-08002B2CF9AE}" pid="5" name="MSIP_Label_af867a92-f6e1-473e-b0d5-cc59fa797267_Name">
    <vt:lpwstr>UNOFFICIAL</vt:lpwstr>
  </property>
  <property fmtid="{D5CDD505-2E9C-101B-9397-08002B2CF9AE}" pid="6" name="MSIP_Label_af867a92-f6e1-473e-b0d5-cc59fa797267_SiteId">
    <vt:lpwstr>b0407aa6-9de3-479b-8e46-f051393f3e89</vt:lpwstr>
  </property>
  <property fmtid="{D5CDD505-2E9C-101B-9397-08002B2CF9AE}" pid="7" name="MSIP_Label_af867a92-f6e1-473e-b0d5-cc59fa797267_ActionId">
    <vt:lpwstr>0e181a5c-c8cd-4af0-8ffd-c10685a44c9b</vt:lpwstr>
  </property>
  <property fmtid="{D5CDD505-2E9C-101B-9397-08002B2CF9AE}" pid="8" name="MSIP_Label_af867a92-f6e1-473e-b0d5-cc59fa797267_ContentBits">
    <vt:lpwstr>0</vt:lpwstr>
  </property>
  <property fmtid="{D5CDD505-2E9C-101B-9397-08002B2CF9AE}" pid="9" name="ContentTypeId">
    <vt:lpwstr>0x0101004981508AC1B8994F858AF3936357745B</vt:lpwstr>
  </property>
  <property fmtid="{D5CDD505-2E9C-101B-9397-08002B2CF9AE}" pid="10" name="MediaServiceImageTags">
    <vt:lpwstr/>
  </property>
  <property fmtid="{D5CDD505-2E9C-101B-9397-08002B2CF9AE}" pid="11" name="_dlc_DocIdItemGuid">
    <vt:lpwstr>eeecfaa4-b637-4640-94ec-972945188f02</vt:lpwstr>
  </property>
  <property fmtid="{D5CDD505-2E9C-101B-9397-08002B2CF9AE}" pid="12" name="docLang">
    <vt:lpwstr>en</vt:lpwstr>
  </property>
</Properties>
</file>